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B9282" w14:textId="77777777" w:rsidR="003D38A3" w:rsidRPr="003D38A3" w:rsidRDefault="004B4E0F" w:rsidP="00383839">
      <w:pPr>
        <w:pStyle w:val="Heading1"/>
        <w:spacing w:before="0" w:after="0"/>
      </w:pPr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59F4B71" wp14:editId="1B1DF2D6">
                <wp:simplePos x="0" y="0"/>
                <wp:positionH relativeFrom="column">
                  <wp:posOffset>-1270</wp:posOffset>
                </wp:positionH>
                <wp:positionV relativeFrom="page">
                  <wp:posOffset>1259985</wp:posOffset>
                </wp:positionV>
                <wp:extent cx="1366520" cy="273050"/>
                <wp:effectExtent l="0" t="0" r="508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6BEFBE3" w14:textId="23A83E1D" w:rsidR="003D38A3" w:rsidRPr="003D38A3" w:rsidRDefault="003D38A3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D38A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</w:t>
                            </w:r>
                            <w:r w:rsidR="00512688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</w:t>
                            </w:r>
                            <w:r w:rsidRPr="003D38A3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: Lesson </w:t>
                            </w:r>
                            <w:proofErr w:type="gramStart"/>
                            <w:r w:rsidR="001F7724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3.5</w:t>
                            </w:r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/</w:t>
                            </w:r>
                            <w:proofErr w:type="gramEnd"/>
                            <w:r w:rsidR="00884A87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 70mins  /  </w:t>
                            </w:r>
                            <w:r w:rsidR="00512688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15-24yrs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59F4B71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.1pt;margin-top:99.2pt;width:107.6pt;height:21.5pt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" fillcolor="#fe6601 [3206]" stroked="f" strokeweight=".5pt">
                <v:textbox style="mso-fit-shape-to-text:t">
                  <w:txbxContent>
                    <w:p w14:paraId="46BEFBE3" w14:textId="23A83E1D" w:rsidR="003D38A3" w:rsidRPr="003D38A3" w:rsidRDefault="003D38A3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3D38A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</w:t>
                      </w:r>
                      <w:r w:rsidR="00512688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</w:t>
                      </w:r>
                      <w:r w:rsidRPr="003D38A3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: Lesson </w:t>
                      </w:r>
                      <w:proofErr w:type="gramStart"/>
                      <w:r w:rsidR="001F7724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3.5</w:t>
                      </w:r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/</w:t>
                      </w:r>
                      <w:proofErr w:type="gramEnd"/>
                      <w:r w:rsidR="00884A87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 70mins  /  </w:t>
                      </w:r>
                      <w:r w:rsidR="00512688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15-24yrs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 w:rsidR="003D38A3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F9CBD7" wp14:editId="180DD79E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1522FA1" w14:textId="3D3ACFC5" w:rsidR="003D38A3" w:rsidRPr="003D38A3" w:rsidRDefault="001F7724" w:rsidP="003D38A3">
                            <w:pPr>
                              <w:pStyle w:val="CourseContainedHeader"/>
                            </w:pPr>
                            <w:r>
                              <w:t>Interpret Drill Gauge Drawing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F9CBD7" id="_x0000_s1027" type="#_x0000_t202" style="position:absolute;margin-left:0;margin-top:120.75pt;width:295.95pt;height:28.4pt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" fillcolor="#030083 [3213]" stroked="f" strokeweight=".5pt">
                <v:textbox style="mso-fit-shape-to-text:t">
                  <w:txbxContent>
                    <w:p w14:paraId="41522FA1" w14:textId="3D3ACFC5" w:rsidR="003D38A3" w:rsidRPr="003D38A3" w:rsidRDefault="001F7724" w:rsidP="003D38A3">
                      <w:pPr>
                        <w:pStyle w:val="CourseContainedHeader"/>
                      </w:pPr>
                      <w:r>
                        <w:t>Interpret Drill Gauge Drawing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bookmarkEnd w:id="0"/>
      <w:bookmarkEnd w:id="1"/>
      <w:bookmarkEnd w:id="2"/>
      <w:bookmarkEnd w:id="3"/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C7599" w14:paraId="7A1EFCC7" w14:textId="77777777" w:rsidTr="453924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36" w:type="dxa"/>
          </w:tcPr>
          <w:p w14:paraId="6C404EE1" w14:textId="77777777" w:rsidR="00EC7599" w:rsidRPr="004B4E0F" w:rsidRDefault="00EC7599" w:rsidP="00415688">
            <w:pPr>
              <w:pStyle w:val="TableHeadings"/>
            </w:pPr>
            <w:r w:rsidRPr="004B4E0F">
              <w:t xml:space="preserve">Learning Objectives </w:t>
            </w:r>
          </w:p>
        </w:tc>
      </w:tr>
      <w:tr w:rsidR="00EC7599" w14:paraId="0B7528C8" w14:textId="77777777" w:rsidTr="453924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736" w:type="dxa"/>
            <w:shd w:val="clear" w:color="auto" w:fill="FFFFFF" w:themeFill="background2"/>
          </w:tcPr>
          <w:p w14:paraId="14A1D30B" w14:textId="34019B61" w:rsidR="00AF717F" w:rsidRPr="00AF717F" w:rsidRDefault="00AF717F" w:rsidP="00AF717F">
            <w:pPr>
              <w:pStyle w:val="TableRows"/>
              <w:numPr>
                <w:ilvl w:val="0"/>
                <w:numId w:val="0"/>
              </w:numPr>
              <w:ind w:left="284"/>
            </w:pPr>
            <w:r w:rsidRPr="00AF717F">
              <w:t>Interpret technical drawings to extract dimensions, materials, thickness, finish, and project requirements</w:t>
            </w:r>
          </w:p>
          <w:p w14:paraId="1F2A1109" w14:textId="770999E1" w:rsidR="00AF717F" w:rsidRPr="00AF717F" w:rsidRDefault="00AF717F" w:rsidP="00AF717F">
            <w:pPr>
              <w:pStyle w:val="TableRows"/>
              <w:numPr>
                <w:ilvl w:val="0"/>
                <w:numId w:val="0"/>
              </w:numPr>
              <w:ind w:left="284"/>
            </w:pPr>
            <w:r w:rsidRPr="00AF717F">
              <w:t>Identify suitable machines and PPE for fabrication tasks</w:t>
            </w:r>
          </w:p>
          <w:p w14:paraId="2AC8B98F" w14:textId="786863A9" w:rsidR="00AF717F" w:rsidRDefault="00AF717F" w:rsidP="00AF717F">
            <w:pPr>
              <w:pStyle w:val="TableRows"/>
              <w:numPr>
                <w:ilvl w:val="0"/>
                <w:numId w:val="0"/>
              </w:numPr>
              <w:ind w:left="284"/>
            </w:pPr>
            <w:r w:rsidRPr="00AF717F">
              <w:t xml:space="preserve">Apply WHS knowledge to identify potential </w:t>
            </w:r>
            <w:proofErr w:type="spellStart"/>
            <w:r w:rsidRPr="00AF717F">
              <w:t>hazards</w:t>
            </w:r>
          </w:p>
          <w:p w14:paraId="24F94FBF" w14:textId="685461F7" w:rsidR="004D7E99" w:rsidRPr="001F7724" w:rsidRDefault="00AF717F" w:rsidP="00AF717F">
            <w:pPr>
              <w:pStyle w:val="TableRows"/>
              <w:numPr>
                <w:ilvl w:val="0"/>
                <w:numId w:val="0"/>
              </w:numPr>
              <w:ind w:left="284"/>
            </w:pPr>
            <w:r w:rsidRPr="00AF717F">
              <w:t>Complet</w:t>
            </w:r>
            <w:proofErr w:type="spellEnd"/>
            <w:r w:rsidRPr="00AF717F">
              <w:t>e a process planning worksheet to guide production</w:t>
            </w:r>
          </w:p>
        </w:tc>
      </w:tr>
    </w:tbl>
    <w:p w14:paraId="4F91E62F" w14:textId="304931B0" w:rsidR="453924AD" w:rsidRDefault="453924AD" w:rsidP="453924AD"/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35"/>
      </w:tblGrid>
      <w:tr w:rsidR="453924AD" w14:paraId="72C5218B" w14:textId="77777777" w:rsidTr="453924AD">
        <w:trPr>
          <w:trHeight w:val="300"/>
        </w:trPr>
        <w:tc>
          <w:tcPr>
            <w:tcW w:w="9735" w:type="dxa"/>
            <w:tcBorders>
              <w:top w:val="single" w:sz="6" w:space="0" w:color="030083" w:themeColor="accent1"/>
              <w:left w:val="single" w:sz="6" w:space="0" w:color="030083" w:themeColor="accent1"/>
              <w:bottom w:val="single" w:sz="6" w:space="0" w:color="030083" w:themeColor="accent1"/>
              <w:right w:val="single" w:sz="6" w:space="0" w:color="030083" w:themeColor="accent1"/>
            </w:tcBorders>
            <w:shd w:val="clear" w:color="auto" w:fill="030083" w:themeFill="accent1"/>
            <w:tcMar>
              <w:left w:w="105" w:type="dxa"/>
              <w:right w:w="105" w:type="dxa"/>
            </w:tcMar>
          </w:tcPr>
          <w:p w14:paraId="7D51AF6D" w14:textId="00CAE754" w:rsidR="453924AD" w:rsidRDefault="453924AD" w:rsidP="453924AD">
            <w:pPr>
              <w:pStyle w:val="TableHeadings"/>
              <w:rPr>
                <w:rFonts w:eastAsia="Arial"/>
                <w:b/>
                <w:color w:val="FFFFFF" w:themeColor="background2"/>
              </w:rPr>
            </w:pPr>
            <w:r w:rsidRPr="453924AD">
              <w:rPr>
                <w:rFonts w:eastAsia="Arial"/>
                <w:b/>
                <w:color w:val="FFFFFF" w:themeColor="background2"/>
              </w:rPr>
              <w:t>Success Criteria</w:t>
            </w:r>
          </w:p>
        </w:tc>
      </w:tr>
      <w:tr w:rsidR="453924AD" w14:paraId="11C00F39" w14:textId="77777777" w:rsidTr="453924AD">
        <w:trPr>
          <w:trHeight w:val="300"/>
        </w:trPr>
        <w:tc>
          <w:tcPr>
            <w:tcW w:w="9735" w:type="dxa"/>
            <w:tcBorders>
              <w:top w:val="single" w:sz="6" w:space="0" w:color="B4B3FF" w:themeColor="accent1" w:themeTint="33"/>
              <w:left w:val="single" w:sz="6" w:space="0" w:color="B4B3FF" w:themeColor="accent1" w:themeTint="33"/>
              <w:bottom w:val="single" w:sz="6" w:space="0" w:color="B4B3FF" w:themeColor="accent1" w:themeTint="33"/>
              <w:right w:val="single" w:sz="6" w:space="0" w:color="B4B3FF" w:themeColor="accent1" w:themeTint="33"/>
            </w:tcBorders>
            <w:shd w:val="clear" w:color="auto" w:fill="FFFFFF" w:themeFill="background2"/>
            <w:tcMar>
              <w:left w:w="105" w:type="dxa"/>
              <w:right w:w="105" w:type="dxa"/>
            </w:tcMar>
          </w:tcPr>
          <w:p w14:paraId="524C5B13" w14:textId="0C17DA80" w:rsidR="453924AD" w:rsidRDefault="453924AD" w:rsidP="00AF717F">
            <w:pPr>
              <w:pStyle w:val="TableRows"/>
              <w:numPr>
                <w:ilvl w:val="0"/>
                <w:numId w:val="0"/>
              </w:numPr>
              <w:ind w:left="284"/>
              <w:rPr>
                <w:rFonts w:eastAsia="Arial"/>
              </w:rPr>
            </w:pPr>
            <w:r w:rsidRPr="453924AD">
              <w:rPr>
                <w:rFonts w:eastAsia="Arial"/>
              </w:rPr>
              <w:t xml:space="preserve">By the end of this lesson, students will:  </w:t>
            </w:r>
          </w:p>
          <w:p w14:paraId="6D82CCF3" w14:textId="77777777" w:rsidR="00AF717F" w:rsidRDefault="00AF717F" w:rsidP="00AF717F">
            <w:pPr>
              <w:pStyle w:val="TableRows"/>
            </w:pPr>
            <w:r w:rsidRPr="00AF717F">
              <w:t>Accurately extract project details from a technical drawing</w:t>
            </w:r>
          </w:p>
          <w:p w14:paraId="4A31F20A" w14:textId="77777777" w:rsidR="00AF717F" w:rsidRDefault="00AF717F" w:rsidP="00AF717F">
            <w:pPr>
              <w:pStyle w:val="TableRows"/>
            </w:pPr>
            <w:r w:rsidRPr="00AF717F">
              <w:t>Identify required stock, material, thickness, finish, and machine use</w:t>
            </w:r>
          </w:p>
          <w:p w14:paraId="640F9B3B" w14:textId="77777777" w:rsidR="00AF717F" w:rsidRDefault="00AF717F" w:rsidP="00AF717F">
            <w:pPr>
              <w:pStyle w:val="TableRows"/>
            </w:pPr>
            <w:r w:rsidRPr="00AF717F">
              <w:t>List correct PPE and hazards associated with the job</w:t>
            </w:r>
          </w:p>
          <w:p w14:paraId="514EB5CD" w14:textId="3FC78394" w:rsidR="08804E0B" w:rsidRDefault="00AF717F" w:rsidP="00AF717F">
            <w:pPr>
              <w:pStyle w:val="TableRows"/>
            </w:pPr>
            <w:r w:rsidRPr="00AF717F">
              <w:t>Complete Worksheet 3.5 with clear and relevant responses</w:t>
            </w:r>
          </w:p>
        </w:tc>
      </w:tr>
    </w:tbl>
    <w:p w14:paraId="68BDC6E2" w14:textId="77EDEDEA" w:rsidR="453924AD" w:rsidRDefault="453924AD" w:rsidP="453924AD">
      <w:pPr>
        <w:rPr>
          <w:rFonts w:ascii="Arial" w:eastAsia="Arial" w:hAnsi="Arial" w:cs="Arial"/>
          <w:color w:val="000000" w:themeColor="accent6"/>
          <w:sz w:val="12"/>
          <w:szCs w:val="12"/>
        </w:rPr>
      </w:pPr>
    </w:p>
    <w:tbl>
      <w:tblPr>
        <w:tblStyle w:val="DefaultTableRed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4B4E0F" w14:paraId="03220D14" w14:textId="77777777" w:rsidTr="004B4E0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68" w:type="dxa"/>
          </w:tcPr>
          <w:p w14:paraId="271A1172" w14:textId="77777777" w:rsidR="004B4E0F" w:rsidRPr="004B4E0F" w:rsidRDefault="004B4E0F" w:rsidP="00415688">
            <w:pPr>
              <w:pStyle w:val="TableHeadings"/>
            </w:pPr>
            <w:r w:rsidRPr="004B4E0F">
              <w:t>Core Resources</w:t>
            </w:r>
          </w:p>
        </w:tc>
        <w:tc>
          <w:tcPr>
            <w:tcW w:w="4868" w:type="dxa"/>
          </w:tcPr>
          <w:p w14:paraId="2E1BFF68" w14:textId="77777777" w:rsidR="004B4E0F" w:rsidRPr="004B4E0F" w:rsidRDefault="004B4E0F" w:rsidP="00415688">
            <w:pPr>
              <w:pStyle w:val="TableHeadings"/>
            </w:pPr>
            <w:r w:rsidRPr="004B4E0F">
              <w:t>Additional Resources</w:t>
            </w:r>
          </w:p>
        </w:tc>
      </w:tr>
      <w:tr w:rsidR="004B4E0F" w14:paraId="6A67AC97" w14:textId="77777777" w:rsidTr="0038383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4868" w:type="dxa"/>
            <w:shd w:val="clear" w:color="auto" w:fill="FFFFFF" w:themeFill="background1"/>
          </w:tcPr>
          <w:p w14:paraId="3267D5FE" w14:textId="77777777" w:rsidR="00AF717F" w:rsidRPr="00AF717F" w:rsidRDefault="00AF717F" w:rsidP="00AF717F">
            <w:pPr>
              <w:pStyle w:val="TableRows"/>
            </w:pPr>
            <w:r w:rsidRPr="00AF717F">
              <w:t>PowerPoint: 3.5 Interpret Drill Gauge Drawing</w:t>
            </w:r>
          </w:p>
          <w:p w14:paraId="548946FE" w14:textId="77777777" w:rsidR="00AF717F" w:rsidRPr="00AF717F" w:rsidRDefault="00AF717F" w:rsidP="00AF717F">
            <w:pPr>
              <w:pStyle w:val="TableRows"/>
            </w:pPr>
            <w:r w:rsidRPr="00AF717F">
              <w:t>Technical Drawing: Drill Gauge</w:t>
            </w:r>
          </w:p>
          <w:p w14:paraId="08F7B280" w14:textId="2FF9E87A" w:rsidR="0074685D" w:rsidRPr="00AF717F" w:rsidRDefault="00AF717F" w:rsidP="005E0D74">
            <w:pPr>
              <w:pStyle w:val="TableRows"/>
            </w:pPr>
            <w:r w:rsidRPr="00AF717F">
              <w:t>Worksheet: 3.5 Interpret Drill Gauge Drawing</w:t>
            </w:r>
          </w:p>
        </w:tc>
        <w:tc>
          <w:tcPr>
            <w:tcW w:w="4868" w:type="dxa"/>
            <w:shd w:val="clear" w:color="auto" w:fill="FFFFFF" w:themeFill="background1"/>
          </w:tcPr>
          <w:p w14:paraId="21879B90" w14:textId="024BAA24" w:rsidR="004B4E0F" w:rsidRPr="00512688" w:rsidRDefault="004B4E0F" w:rsidP="00AF717F">
            <w:pPr>
              <w:pStyle w:val="TableRows"/>
              <w:numPr>
                <w:ilvl w:val="0"/>
                <w:numId w:val="0"/>
              </w:numPr>
            </w:pPr>
          </w:p>
        </w:tc>
      </w:tr>
    </w:tbl>
    <w:p w14:paraId="0D027CB4" w14:textId="0424910B" w:rsidR="00E31474" w:rsidRDefault="00E31474" w:rsidP="453924AD">
      <w:pPr>
        <w:rPr>
          <w:sz w:val="12"/>
          <w:szCs w:val="12"/>
        </w:rPr>
      </w:pP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5"/>
        <w:gridCol w:w="9285"/>
      </w:tblGrid>
      <w:tr w:rsidR="453924AD" w14:paraId="0096D7B6" w14:textId="77777777" w:rsidTr="453924AD">
        <w:trPr>
          <w:trHeight w:val="300"/>
        </w:trPr>
        <w:tc>
          <w:tcPr>
            <w:tcW w:w="9720" w:type="dxa"/>
            <w:gridSpan w:val="2"/>
            <w:tcBorders>
              <w:top w:val="single" w:sz="6" w:space="0" w:color="030083" w:themeColor="accent1"/>
              <w:left w:val="single" w:sz="6" w:space="0" w:color="030083" w:themeColor="accent1"/>
              <w:bottom w:val="single" w:sz="6" w:space="0" w:color="030083" w:themeColor="accent1"/>
              <w:right w:val="single" w:sz="6" w:space="0" w:color="B4B3FF" w:themeColor="accent1" w:themeTint="33"/>
            </w:tcBorders>
            <w:shd w:val="clear" w:color="auto" w:fill="030083" w:themeFill="accent1"/>
            <w:tcMar>
              <w:left w:w="105" w:type="dxa"/>
              <w:right w:w="105" w:type="dxa"/>
            </w:tcMar>
          </w:tcPr>
          <w:p w14:paraId="400FF60F" w14:textId="6BE10E46" w:rsidR="453924AD" w:rsidRDefault="453924AD" w:rsidP="453924AD">
            <w:pPr>
              <w:pStyle w:val="TableHeadings"/>
              <w:spacing w:line="259" w:lineRule="auto"/>
              <w:rPr>
                <w:rFonts w:eastAsia="Arial"/>
                <w:b/>
                <w:color w:val="FFFFFF" w:themeColor="background2"/>
              </w:rPr>
            </w:pPr>
            <w:r w:rsidRPr="453924AD">
              <w:rPr>
                <w:rFonts w:eastAsia="Arial"/>
                <w:b/>
                <w:color w:val="FFFFFF" w:themeColor="background2"/>
              </w:rPr>
              <w:t>Preparation Checklist – Before the Lesson</w:t>
            </w:r>
          </w:p>
        </w:tc>
      </w:tr>
      <w:tr w:rsidR="00AF717F" w14:paraId="571EC6EC" w14:textId="77777777" w:rsidTr="453924AD">
        <w:trPr>
          <w:trHeight w:val="300"/>
        </w:trPr>
        <w:tc>
          <w:tcPr>
            <w:tcW w:w="435" w:type="dxa"/>
            <w:tcBorders>
              <w:top w:val="single" w:sz="6" w:space="0" w:color="B4B3FF" w:themeColor="accent1" w:themeTint="33"/>
              <w:left w:val="single" w:sz="6" w:space="0" w:color="B4B3FF" w:themeColor="accent1" w:themeTint="33"/>
              <w:bottom w:val="single" w:sz="6" w:space="0" w:color="B4B3FF" w:themeColor="accent1" w:themeTint="33"/>
              <w:right w:val="single" w:sz="6" w:space="0" w:color="B4B3FF" w:themeColor="accent1" w:themeTint="33"/>
            </w:tcBorders>
            <w:shd w:val="clear" w:color="auto" w:fill="FFFFFF" w:themeFill="background2"/>
            <w:tcMar>
              <w:left w:w="105" w:type="dxa"/>
              <w:right w:w="105" w:type="dxa"/>
            </w:tcMar>
          </w:tcPr>
          <w:p w14:paraId="27A3DB6D" w14:textId="5A56F479" w:rsidR="00AF717F" w:rsidRDefault="00AF717F" w:rsidP="00AF717F">
            <w:pPr>
              <w:spacing w:before="0" w:after="0"/>
              <w:rPr>
                <w:rFonts w:ascii="Arial" w:eastAsia="Arial" w:hAnsi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285" w:type="dxa"/>
            <w:tcBorders>
              <w:top w:val="single" w:sz="6" w:space="0" w:color="B4B3FF" w:themeColor="accent1" w:themeTint="33"/>
              <w:left w:val="single" w:sz="6" w:space="0" w:color="B4B3FF" w:themeColor="accent1" w:themeTint="33"/>
              <w:bottom w:val="single" w:sz="6" w:space="0" w:color="B4B3FF" w:themeColor="accent1" w:themeTint="33"/>
              <w:right w:val="single" w:sz="6" w:space="0" w:color="B4B3FF" w:themeColor="accent1" w:themeTint="33"/>
            </w:tcBorders>
            <w:shd w:val="clear" w:color="auto" w:fill="FFFFFF" w:themeFill="background2"/>
            <w:tcMar>
              <w:left w:w="105" w:type="dxa"/>
              <w:right w:w="105" w:type="dxa"/>
            </w:tcMar>
          </w:tcPr>
          <w:p w14:paraId="7387E1E2" w14:textId="1D7511F0" w:rsidR="00AF717F" w:rsidRPr="00AF717F" w:rsidRDefault="00AF717F" w:rsidP="00AF717F">
            <w:pPr>
              <w:spacing w:before="0" w:after="0"/>
              <w:rPr>
                <w:rFonts w:ascii="Arial" w:eastAsia="Arial" w:hAnsi="Arial" w:cs="Arial"/>
                <w:color w:val="000000" w:themeColor="accent6"/>
                <w:sz w:val="16"/>
                <w:szCs w:val="16"/>
              </w:rPr>
            </w:pPr>
            <w:r w:rsidRPr="00AF717F">
              <w:rPr>
                <w:sz w:val="16"/>
                <w:szCs w:val="16"/>
              </w:rPr>
              <w:t xml:space="preserve">Print </w:t>
            </w:r>
            <w:r w:rsidRPr="00AF717F">
              <w:rPr>
                <w:rStyle w:val="Emphasis"/>
                <w:b w:val="0"/>
                <w:bCs/>
                <w:sz w:val="16"/>
                <w:szCs w:val="16"/>
              </w:rPr>
              <w:t>Worksheet 3.5</w:t>
            </w:r>
            <w:r w:rsidRPr="00AF717F">
              <w:rPr>
                <w:sz w:val="16"/>
                <w:szCs w:val="16"/>
              </w:rPr>
              <w:t xml:space="preserve"> for each student</w:t>
            </w:r>
          </w:p>
        </w:tc>
      </w:tr>
      <w:tr w:rsidR="00AF717F" w14:paraId="7611CB43" w14:textId="77777777" w:rsidTr="453924AD">
        <w:trPr>
          <w:trHeight w:val="300"/>
        </w:trPr>
        <w:tc>
          <w:tcPr>
            <w:tcW w:w="435" w:type="dxa"/>
            <w:tcBorders>
              <w:top w:val="single" w:sz="6" w:space="0" w:color="B4B3FF" w:themeColor="accent1" w:themeTint="33"/>
              <w:left w:val="single" w:sz="6" w:space="0" w:color="B4B3FF" w:themeColor="accent1" w:themeTint="33"/>
              <w:bottom w:val="single" w:sz="6" w:space="0" w:color="B4B3FF" w:themeColor="accent1" w:themeTint="33"/>
              <w:right w:val="single" w:sz="6" w:space="0" w:color="B4B3FF" w:themeColor="accent1" w:themeTint="33"/>
            </w:tcBorders>
            <w:shd w:val="clear" w:color="auto" w:fill="FFFFFF" w:themeFill="background2"/>
            <w:tcMar>
              <w:left w:w="105" w:type="dxa"/>
              <w:right w:w="105" w:type="dxa"/>
            </w:tcMar>
          </w:tcPr>
          <w:p w14:paraId="64EE4FA3" w14:textId="6D06CA43" w:rsidR="00AF717F" w:rsidRDefault="00AF717F" w:rsidP="00AF717F">
            <w:pPr>
              <w:spacing w:before="0" w:after="0"/>
              <w:rPr>
                <w:rFonts w:ascii="Arial" w:eastAsia="Arial" w:hAnsi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285" w:type="dxa"/>
            <w:tcBorders>
              <w:top w:val="single" w:sz="6" w:space="0" w:color="B4B3FF" w:themeColor="accent1" w:themeTint="33"/>
              <w:left w:val="single" w:sz="6" w:space="0" w:color="B4B3FF" w:themeColor="accent1" w:themeTint="33"/>
              <w:bottom w:val="single" w:sz="6" w:space="0" w:color="B4B3FF" w:themeColor="accent1" w:themeTint="33"/>
              <w:right w:val="single" w:sz="6" w:space="0" w:color="B4B3FF" w:themeColor="accent1" w:themeTint="33"/>
            </w:tcBorders>
            <w:shd w:val="clear" w:color="auto" w:fill="FFFFFF" w:themeFill="background2"/>
            <w:tcMar>
              <w:left w:w="105" w:type="dxa"/>
              <w:right w:w="105" w:type="dxa"/>
            </w:tcMar>
          </w:tcPr>
          <w:p w14:paraId="05DE4760" w14:textId="25EC339F" w:rsidR="00AF717F" w:rsidRPr="00AF717F" w:rsidRDefault="00AF717F" w:rsidP="00AF717F">
            <w:pPr>
              <w:spacing w:before="0" w:after="0"/>
              <w:rPr>
                <w:rFonts w:ascii="Arial" w:eastAsia="Arial" w:hAnsi="Arial" w:cs="Arial"/>
                <w:color w:val="000000" w:themeColor="accent6"/>
                <w:sz w:val="16"/>
                <w:szCs w:val="16"/>
              </w:rPr>
            </w:pPr>
            <w:r w:rsidRPr="00AF717F">
              <w:rPr>
                <w:sz w:val="16"/>
                <w:szCs w:val="16"/>
              </w:rPr>
              <w:t>Open and review PowerPoint and drill gauge drawing</w:t>
            </w:r>
          </w:p>
        </w:tc>
      </w:tr>
      <w:tr w:rsidR="00AF717F" w14:paraId="570D42B9" w14:textId="77777777" w:rsidTr="453924AD">
        <w:trPr>
          <w:trHeight w:val="300"/>
        </w:trPr>
        <w:tc>
          <w:tcPr>
            <w:tcW w:w="435" w:type="dxa"/>
            <w:tcBorders>
              <w:top w:val="single" w:sz="6" w:space="0" w:color="B4B3FF" w:themeColor="accent1" w:themeTint="33"/>
              <w:left w:val="single" w:sz="6" w:space="0" w:color="B4B3FF" w:themeColor="accent1" w:themeTint="33"/>
              <w:bottom w:val="single" w:sz="6" w:space="0" w:color="B4B3FF" w:themeColor="accent1" w:themeTint="33"/>
              <w:right w:val="single" w:sz="6" w:space="0" w:color="B4B3FF" w:themeColor="accent1" w:themeTint="33"/>
            </w:tcBorders>
            <w:shd w:val="clear" w:color="auto" w:fill="FFFFFF" w:themeFill="background2"/>
            <w:tcMar>
              <w:left w:w="105" w:type="dxa"/>
              <w:right w:w="105" w:type="dxa"/>
            </w:tcMar>
          </w:tcPr>
          <w:p w14:paraId="0A3FF479" w14:textId="77777777" w:rsidR="00AF717F" w:rsidRDefault="00AF717F" w:rsidP="00AF717F">
            <w:pPr>
              <w:spacing w:before="0" w:after="0"/>
              <w:rPr>
                <w:rFonts w:ascii="Arial" w:eastAsia="Arial" w:hAnsi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285" w:type="dxa"/>
            <w:tcBorders>
              <w:top w:val="single" w:sz="6" w:space="0" w:color="B4B3FF" w:themeColor="accent1" w:themeTint="33"/>
              <w:left w:val="single" w:sz="6" w:space="0" w:color="B4B3FF" w:themeColor="accent1" w:themeTint="33"/>
              <w:bottom w:val="single" w:sz="6" w:space="0" w:color="B4B3FF" w:themeColor="accent1" w:themeTint="33"/>
              <w:right w:val="single" w:sz="6" w:space="0" w:color="B4B3FF" w:themeColor="accent1" w:themeTint="33"/>
            </w:tcBorders>
            <w:shd w:val="clear" w:color="auto" w:fill="FFFFFF" w:themeFill="background2"/>
            <w:tcMar>
              <w:left w:w="105" w:type="dxa"/>
              <w:right w:w="105" w:type="dxa"/>
            </w:tcMar>
          </w:tcPr>
          <w:p w14:paraId="52927131" w14:textId="6F16B80F" w:rsidR="00AF717F" w:rsidRPr="00AF717F" w:rsidRDefault="00AF717F" w:rsidP="00AF717F">
            <w:pPr>
              <w:spacing w:before="0" w:after="0"/>
              <w:rPr>
                <w:rFonts w:ascii="Arial" w:eastAsia="Arial" w:hAnsi="Arial" w:cs="Arial"/>
                <w:color w:val="000000" w:themeColor="accent6"/>
                <w:sz w:val="16"/>
                <w:szCs w:val="16"/>
              </w:rPr>
            </w:pPr>
            <w:r w:rsidRPr="00AF717F">
              <w:rPr>
                <w:sz w:val="16"/>
                <w:szCs w:val="16"/>
              </w:rPr>
              <w:t>Optional: Have real drill gauge samples or photo references available</w:t>
            </w:r>
          </w:p>
        </w:tc>
      </w:tr>
      <w:tr w:rsidR="00AF717F" w14:paraId="532D0CEB" w14:textId="77777777" w:rsidTr="453924AD">
        <w:trPr>
          <w:trHeight w:val="300"/>
        </w:trPr>
        <w:tc>
          <w:tcPr>
            <w:tcW w:w="435" w:type="dxa"/>
            <w:tcBorders>
              <w:top w:val="single" w:sz="6" w:space="0" w:color="B4B3FF" w:themeColor="accent1" w:themeTint="33"/>
              <w:left w:val="single" w:sz="6" w:space="0" w:color="B4B3FF" w:themeColor="accent1" w:themeTint="33"/>
              <w:bottom w:val="single" w:sz="6" w:space="0" w:color="B4B3FF" w:themeColor="accent1" w:themeTint="33"/>
              <w:right w:val="single" w:sz="6" w:space="0" w:color="B4B3FF" w:themeColor="accent1" w:themeTint="33"/>
            </w:tcBorders>
            <w:shd w:val="clear" w:color="auto" w:fill="FFFFFF" w:themeFill="background2"/>
            <w:tcMar>
              <w:left w:w="105" w:type="dxa"/>
              <w:right w:w="105" w:type="dxa"/>
            </w:tcMar>
          </w:tcPr>
          <w:p w14:paraId="5E6DDCCC" w14:textId="77777777" w:rsidR="00AF717F" w:rsidRDefault="00AF717F" w:rsidP="00AF717F">
            <w:pPr>
              <w:spacing w:before="0" w:after="0"/>
              <w:rPr>
                <w:rFonts w:ascii="Arial" w:eastAsia="Arial" w:hAnsi="Arial" w:cs="Arial"/>
                <w:color w:val="000000" w:themeColor="accent6"/>
                <w:sz w:val="16"/>
                <w:szCs w:val="16"/>
              </w:rPr>
            </w:pPr>
          </w:p>
        </w:tc>
        <w:tc>
          <w:tcPr>
            <w:tcW w:w="9285" w:type="dxa"/>
            <w:tcBorders>
              <w:top w:val="single" w:sz="6" w:space="0" w:color="B4B3FF" w:themeColor="accent1" w:themeTint="33"/>
              <w:left w:val="single" w:sz="6" w:space="0" w:color="B4B3FF" w:themeColor="accent1" w:themeTint="33"/>
              <w:bottom w:val="single" w:sz="6" w:space="0" w:color="B4B3FF" w:themeColor="accent1" w:themeTint="33"/>
              <w:right w:val="single" w:sz="6" w:space="0" w:color="B4B3FF" w:themeColor="accent1" w:themeTint="33"/>
            </w:tcBorders>
            <w:shd w:val="clear" w:color="auto" w:fill="FFFFFF" w:themeFill="background2"/>
            <w:tcMar>
              <w:left w:w="105" w:type="dxa"/>
              <w:right w:w="105" w:type="dxa"/>
            </w:tcMar>
          </w:tcPr>
          <w:p w14:paraId="37BC704D" w14:textId="5A4CBA58" w:rsidR="00AF717F" w:rsidRPr="00AF717F" w:rsidRDefault="00AF717F" w:rsidP="00AF717F">
            <w:pPr>
              <w:spacing w:before="0" w:after="0"/>
              <w:rPr>
                <w:rFonts w:ascii="Arial" w:eastAsia="Arial" w:hAnsi="Arial" w:cs="Arial"/>
                <w:color w:val="000000" w:themeColor="accent6"/>
                <w:sz w:val="16"/>
                <w:szCs w:val="16"/>
              </w:rPr>
            </w:pPr>
            <w:r w:rsidRPr="00AF717F">
              <w:rPr>
                <w:sz w:val="16"/>
                <w:szCs w:val="16"/>
              </w:rPr>
              <w:t>Review the completed example of Worksheet 3.5 for feedback or modelling</w:t>
            </w:r>
          </w:p>
        </w:tc>
      </w:tr>
    </w:tbl>
    <w:p w14:paraId="6F98DB6A" w14:textId="02D6FB06" w:rsidR="00E31474" w:rsidRDefault="00E31474" w:rsidP="453924AD">
      <w:pPr>
        <w:rPr>
          <w:rFonts w:ascii="Arial" w:eastAsia="Arial" w:hAnsi="Arial" w:cs="Arial"/>
          <w:color w:val="000000" w:themeColor="accent6"/>
        </w:rPr>
      </w:pPr>
    </w:p>
    <w:p w14:paraId="54B255EB" w14:textId="76476DF5" w:rsidR="00E31474" w:rsidRDefault="00E31474" w:rsidP="453924AD">
      <w:pPr>
        <w:spacing w:before="60" w:after="60"/>
        <w:rPr>
          <w:rFonts w:ascii="Arial" w:eastAsia="Arial" w:hAnsi="Arial" w:cs="Arial"/>
          <w:color w:val="000000" w:themeColor="accent6"/>
          <w:sz w:val="16"/>
          <w:szCs w:val="16"/>
        </w:rPr>
      </w:pPr>
    </w:p>
    <w:p w14:paraId="7ED47C25" w14:textId="54E48D98" w:rsidR="00E31474" w:rsidRDefault="00E31474" w:rsidP="00AF717F">
      <w:pPr>
        <w:pStyle w:val="TableRows"/>
      </w:pPr>
    </w:p>
    <w:p w14:paraId="38AB9B04" w14:textId="77777777" w:rsidR="00C33A98" w:rsidRDefault="00C33A98" w:rsidP="00AF717F">
      <w:pPr>
        <w:pStyle w:val="TableRows"/>
      </w:pPr>
    </w:p>
    <w:p w14:paraId="2A66C0CC" w14:textId="77777777" w:rsidR="004B4E0F" w:rsidRDefault="004B4E0F">
      <w:pPr>
        <w:spacing w:before="0" w:after="0"/>
      </w:pPr>
      <w:r>
        <w:br w:type="page"/>
      </w:r>
    </w:p>
    <w:tbl>
      <w:tblPr>
        <w:tblStyle w:val="DefaultTableRed"/>
        <w:tblW w:w="9776" w:type="dxa"/>
        <w:tblLook w:val="04A0" w:firstRow="1" w:lastRow="0" w:firstColumn="1" w:lastColumn="0" w:noHBand="0" w:noVBand="1"/>
      </w:tblPr>
      <w:tblGrid>
        <w:gridCol w:w="8500"/>
        <w:gridCol w:w="1276"/>
      </w:tblGrid>
      <w:tr w:rsidR="00415688" w14:paraId="57D45B02" w14:textId="77777777" w:rsidTr="00941FC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500" w:type="dxa"/>
          </w:tcPr>
          <w:p w14:paraId="42FF0B81" w14:textId="77777777" w:rsidR="00415688" w:rsidRPr="00383839" w:rsidRDefault="00415688" w:rsidP="00415688">
            <w:pPr>
              <w:pStyle w:val="TableHeadings"/>
            </w:pPr>
            <w:r w:rsidRPr="00383839">
              <w:lastRenderedPageBreak/>
              <w:t xml:space="preserve">Description </w:t>
            </w:r>
            <w:r>
              <w:t xml:space="preserve"> </w:t>
            </w:r>
          </w:p>
        </w:tc>
        <w:tc>
          <w:tcPr>
            <w:tcW w:w="1276" w:type="dxa"/>
          </w:tcPr>
          <w:p w14:paraId="4D6932F2" w14:textId="77777777" w:rsidR="00415688" w:rsidRPr="00383839" w:rsidRDefault="00415688" w:rsidP="00415688">
            <w:pPr>
              <w:pStyle w:val="TableHeadings"/>
            </w:pPr>
            <w:r w:rsidRPr="00383839">
              <w:t xml:space="preserve">Resource </w:t>
            </w:r>
          </w:p>
        </w:tc>
      </w:tr>
      <w:tr w:rsidR="00415688" w14:paraId="39946613" w14:textId="77777777" w:rsidTr="00941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500" w:type="dxa"/>
          </w:tcPr>
          <w:p w14:paraId="08B4478D" w14:textId="77777777" w:rsidR="001C5376" w:rsidRDefault="00415688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 xml:space="preserve">1.1 </w:t>
            </w:r>
          </w:p>
          <w:p w14:paraId="352D339C" w14:textId="4CED179D" w:rsidR="00AF5C19" w:rsidRDefault="00AF717F" w:rsidP="00AF5C19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Drawing Overview – “Spec Walk”</w:t>
            </w:r>
            <w:r w:rsidR="00415688" w:rsidRPr="00415688">
              <w:rPr>
                <w:rStyle w:val="normaltextrun"/>
              </w:rPr>
              <w:t>: 1</w:t>
            </w:r>
            <w:r>
              <w:rPr>
                <w:rStyle w:val="normaltextrun"/>
              </w:rPr>
              <w:t>5</w:t>
            </w:r>
            <w:r w:rsidR="00415688" w:rsidRPr="00415688">
              <w:rPr>
                <w:rStyle w:val="normaltextrun"/>
              </w:rPr>
              <w:t>mins</w:t>
            </w:r>
          </w:p>
          <w:p w14:paraId="791340E0" w14:textId="1BC7ECB5" w:rsidR="00AF717F" w:rsidRDefault="00AF717F" w:rsidP="00AF717F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Purpose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: </w:t>
            </w:r>
            <w:r w:rsidRPr="00AF717F">
              <w:rPr>
                <w:b w:val="0"/>
                <w:bCs w:val="0"/>
                <w:color w:val="000000" w:themeColor="accent6"/>
              </w:rPr>
              <w:t>Model expert interpretation and highlight key information</w:t>
            </w:r>
          </w:p>
          <w:p w14:paraId="72ACC1D7" w14:textId="0B15B56C" w:rsidR="00AF717F" w:rsidRPr="00DA1047" w:rsidRDefault="00AF717F" w:rsidP="00AF717F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Pr="00AF717F">
              <w:rPr>
                <w:b w:val="0"/>
                <w:bCs w:val="0"/>
                <w:color w:val="000000" w:themeColor="accent6"/>
              </w:rPr>
              <w:t>Guided walkthrough</w:t>
            </w:r>
          </w:p>
          <w:p w14:paraId="709FF748" w14:textId="7C4CECD4" w:rsidR="00AF5C19" w:rsidRPr="00383839" w:rsidRDefault="00AF717F" w:rsidP="00AF5C19">
            <w:pPr>
              <w:pStyle w:val="Heading5"/>
            </w:pPr>
            <w:r>
              <w:rPr>
                <w:rStyle w:val="normaltextrun"/>
              </w:rPr>
              <w:t>Activities</w:t>
            </w:r>
          </w:p>
          <w:p w14:paraId="6DDE1808" w14:textId="77777777" w:rsidR="00AF717F" w:rsidRDefault="00AF717F" w:rsidP="00AF717F">
            <w:pPr>
              <w:pStyle w:val="TableRows"/>
            </w:pPr>
            <w:r w:rsidRPr="00AF717F">
              <w:t>Teacher walkthrough of drill gauge drawing</w:t>
            </w:r>
          </w:p>
          <w:p w14:paraId="4A19CFE9" w14:textId="6683EB13" w:rsidR="00F46D62" w:rsidRPr="00F46D62" w:rsidRDefault="00AF717F" w:rsidP="00AF717F">
            <w:pPr>
              <w:pStyle w:val="TableRows"/>
            </w:pPr>
            <w:proofErr w:type="spellStart"/>
            <w:r w:rsidRPr="00AF717F">
              <w:t>Emph</w:t>
            </w:r>
            <w:r w:rsidRPr="00AF717F">
              <w:t>a</w:t>
            </w:r>
            <w:r w:rsidRPr="00AF717F">
              <w:t>sise</w:t>
            </w:r>
            <w:proofErr w:type="spellEnd"/>
            <w:r w:rsidRPr="00AF717F">
              <w:t xml:space="preserve"> title block, material spec, finish, and dimensions</w:t>
            </w:r>
          </w:p>
        </w:tc>
        <w:tc>
          <w:tcPr>
            <w:tcW w:w="1276" w:type="dxa"/>
          </w:tcPr>
          <w:p w14:paraId="6C9A6B40" w14:textId="77777777" w:rsidR="00415688" w:rsidRDefault="00415688" w:rsidP="00AF717F">
            <w:pPr>
              <w:pStyle w:val="TableRows"/>
              <w:numPr>
                <w:ilvl w:val="0"/>
                <w:numId w:val="0"/>
              </w:numPr>
            </w:pPr>
          </w:p>
          <w:p w14:paraId="63F7DFFB" w14:textId="77777777" w:rsidR="00807E57" w:rsidRDefault="00807E57" w:rsidP="00AF717F">
            <w:pPr>
              <w:pStyle w:val="TableRows"/>
              <w:numPr>
                <w:ilvl w:val="0"/>
                <w:numId w:val="0"/>
              </w:numPr>
            </w:pPr>
          </w:p>
          <w:p w14:paraId="5A423359" w14:textId="77777777" w:rsidR="00807E57" w:rsidRDefault="00807E57" w:rsidP="00AF717F">
            <w:pPr>
              <w:pStyle w:val="TableRows"/>
              <w:numPr>
                <w:ilvl w:val="0"/>
                <w:numId w:val="0"/>
              </w:numPr>
            </w:pPr>
          </w:p>
          <w:p w14:paraId="1282A8DA" w14:textId="06F793F7" w:rsidR="00AF5C19" w:rsidRPr="00383839" w:rsidRDefault="00AF717F" w:rsidP="00AF717F">
            <w:pPr>
              <w:pStyle w:val="TableRows"/>
              <w:numPr>
                <w:ilvl w:val="0"/>
                <w:numId w:val="0"/>
              </w:numPr>
            </w:pPr>
            <w:r>
              <w:t>Slides + Drill Gauge Drawing</w:t>
            </w:r>
          </w:p>
        </w:tc>
      </w:tr>
      <w:tr w:rsidR="00415688" w14:paraId="574826BB" w14:textId="77777777" w:rsidTr="00941F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500" w:type="dxa"/>
            <w:shd w:val="clear" w:color="auto" w:fill="FFFFFF" w:themeFill="background2"/>
          </w:tcPr>
          <w:p w14:paraId="0D1CA732" w14:textId="77777777" w:rsidR="001C5376" w:rsidRPr="001C5376" w:rsidRDefault="00415688" w:rsidP="001C5376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1.2</w:t>
            </w:r>
            <w:r w:rsidR="001C5376" w:rsidRPr="001C5376">
              <w:rPr>
                <w:rStyle w:val="normaltextrun"/>
              </w:rPr>
              <w:t xml:space="preserve"> </w:t>
            </w:r>
          </w:p>
          <w:p w14:paraId="1F46D6CC" w14:textId="2EC62DD8" w:rsidR="00415688" w:rsidRPr="001C5376" w:rsidRDefault="005E0D74" w:rsidP="001C5376">
            <w:pPr>
              <w:pStyle w:val="Heading4"/>
              <w:rPr>
                <w:rStyle w:val="normaltextrun"/>
              </w:rPr>
            </w:pPr>
            <w:r w:rsidRPr="005E0D74">
              <w:t>Group Q&amp;A and Symbol Recap</w:t>
            </w:r>
            <w:r w:rsidR="00415688" w:rsidRPr="001C5376">
              <w:rPr>
                <w:rStyle w:val="normaltextrun"/>
              </w:rPr>
              <w:t xml:space="preserve">: </w:t>
            </w:r>
            <w:r>
              <w:rPr>
                <w:rStyle w:val="normaltextrun"/>
              </w:rPr>
              <w:t>1</w:t>
            </w:r>
            <w:r w:rsidR="006C1D21">
              <w:rPr>
                <w:rStyle w:val="normaltextrun"/>
              </w:rPr>
              <w:t>0</w:t>
            </w:r>
            <w:r w:rsidR="00415688" w:rsidRPr="001C5376">
              <w:rPr>
                <w:rStyle w:val="normaltextrun"/>
              </w:rPr>
              <w:t>mins</w:t>
            </w:r>
          </w:p>
          <w:p w14:paraId="1FD5FD34" w14:textId="49AC0F60" w:rsidR="005E0D74" w:rsidRDefault="005E0D74" w:rsidP="005E0D74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Purpose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: </w:t>
            </w:r>
            <w:r w:rsidRPr="005E0D74">
              <w:rPr>
                <w:b w:val="0"/>
                <w:bCs w:val="0"/>
                <w:color w:val="000000" w:themeColor="accent6"/>
              </w:rPr>
              <w:t>Build shared understanding and address confusion</w:t>
            </w:r>
          </w:p>
          <w:p w14:paraId="6F5F81BD" w14:textId="6CC8B033" w:rsidR="005E0D74" w:rsidRPr="00DA1047" w:rsidRDefault="005E0D74" w:rsidP="005E0D74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Pedagogical Approach: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Pr="005E0D74">
              <w:rPr>
                <w:b w:val="0"/>
                <w:bCs w:val="0"/>
                <w:color w:val="000000" w:themeColor="accent6"/>
              </w:rPr>
              <w:t>Class discussion</w:t>
            </w:r>
          </w:p>
          <w:p w14:paraId="04239E0F" w14:textId="1518E128" w:rsidR="00F46D62" w:rsidRPr="00F46D62" w:rsidRDefault="005E0D74" w:rsidP="00F46D62">
            <w:pPr>
              <w:pStyle w:val="Heading5"/>
              <w:rPr>
                <w:rStyle w:val="normaltextrun"/>
              </w:rPr>
            </w:pPr>
            <w:r>
              <w:rPr>
                <w:rStyle w:val="normaltextrun"/>
              </w:rPr>
              <w:t>Activities</w:t>
            </w:r>
          </w:p>
          <w:p w14:paraId="7F833B25" w14:textId="77777777" w:rsidR="005E0D74" w:rsidRPr="005E0D74" w:rsidRDefault="005E0D74" w:rsidP="00AF717F">
            <w:pPr>
              <w:pStyle w:val="TableRows"/>
            </w:pPr>
            <w:r w:rsidRPr="005E0D74">
              <w:rPr>
                <w:lang w:val="en-AU"/>
              </w:rPr>
              <w:t>Students ask clarifying questions</w:t>
            </w:r>
          </w:p>
          <w:p w14:paraId="09FD5A6F" w14:textId="1861EB0E" w:rsidR="002739AC" w:rsidRPr="00F46D62" w:rsidRDefault="005E0D74" w:rsidP="00AF717F">
            <w:pPr>
              <w:pStyle w:val="TableRows"/>
              <w:rPr>
                <w:rStyle w:val="normaltextrun"/>
              </w:rPr>
            </w:pPr>
            <w:r w:rsidRPr="005E0D74">
              <w:rPr>
                <w:lang w:val="en-AU"/>
              </w:rPr>
              <w:t>Class reviews common drawing symbols as needed</w:t>
            </w:r>
          </w:p>
        </w:tc>
        <w:tc>
          <w:tcPr>
            <w:tcW w:w="1276" w:type="dxa"/>
            <w:shd w:val="clear" w:color="auto" w:fill="FFFFFF" w:themeFill="background2"/>
          </w:tcPr>
          <w:p w14:paraId="618C8569" w14:textId="77777777" w:rsidR="00415688" w:rsidRDefault="00415688" w:rsidP="00AF717F">
            <w:pPr>
              <w:pStyle w:val="TableRows"/>
              <w:numPr>
                <w:ilvl w:val="0"/>
                <w:numId w:val="0"/>
              </w:numPr>
            </w:pPr>
          </w:p>
          <w:p w14:paraId="02FF0C79" w14:textId="77777777" w:rsidR="005E0D74" w:rsidRDefault="005E0D74" w:rsidP="00AF717F">
            <w:pPr>
              <w:pStyle w:val="TableRows"/>
              <w:numPr>
                <w:ilvl w:val="0"/>
                <w:numId w:val="0"/>
              </w:numPr>
            </w:pPr>
          </w:p>
          <w:p w14:paraId="5782FD9C" w14:textId="0D8E2C57" w:rsidR="00B13CFC" w:rsidRDefault="00B13CFC" w:rsidP="00AF717F">
            <w:pPr>
              <w:pStyle w:val="TableRows"/>
              <w:numPr>
                <w:ilvl w:val="0"/>
                <w:numId w:val="0"/>
              </w:numPr>
            </w:pPr>
          </w:p>
        </w:tc>
      </w:tr>
      <w:tr w:rsidR="001C5376" w14:paraId="41C72D16" w14:textId="77777777" w:rsidTr="00941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500" w:type="dxa"/>
          </w:tcPr>
          <w:p w14:paraId="4CBD206B" w14:textId="77777777" w:rsidR="001C5376" w:rsidRDefault="00682BD1" w:rsidP="00682BD1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1.</w:t>
            </w:r>
            <w:r>
              <w:rPr>
                <w:rStyle w:val="normaltextrun"/>
              </w:rPr>
              <w:t xml:space="preserve">3 </w:t>
            </w:r>
          </w:p>
          <w:p w14:paraId="0291EC4A" w14:textId="05B60B41" w:rsidR="00682BD1" w:rsidRPr="001C5376" w:rsidRDefault="005E0D74" w:rsidP="00682BD1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Worksheet 3.5</w:t>
            </w:r>
            <w:r w:rsidR="00682BD1">
              <w:rPr>
                <w:rStyle w:val="normaltextrun"/>
              </w:rPr>
              <w:t xml:space="preserve"> / </w:t>
            </w:r>
            <w:r w:rsidR="00682BD1" w:rsidRPr="001C5376">
              <w:rPr>
                <w:rStyle w:val="normaltextrun"/>
              </w:rPr>
              <w:t xml:space="preserve">Duration: </w:t>
            </w:r>
            <w:r w:rsidR="00F46D62">
              <w:rPr>
                <w:rStyle w:val="normaltextrun"/>
              </w:rPr>
              <w:t>25</w:t>
            </w:r>
            <w:r w:rsidR="00682BD1" w:rsidRPr="001C5376">
              <w:rPr>
                <w:rStyle w:val="normaltextrun"/>
              </w:rPr>
              <w:t>mins</w:t>
            </w:r>
          </w:p>
          <w:p w14:paraId="1712DE5B" w14:textId="21D62035" w:rsidR="005E0D74" w:rsidRDefault="005E0D74" w:rsidP="005E0D74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Purpose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: </w:t>
            </w:r>
            <w:r w:rsidR="002719DF" w:rsidRPr="002719DF">
              <w:rPr>
                <w:b w:val="0"/>
                <w:bCs w:val="0"/>
                <w:color w:val="000000" w:themeColor="accent6"/>
              </w:rPr>
              <w:t>Apply interpretation skills to realistic planning task</w:t>
            </w:r>
          </w:p>
          <w:p w14:paraId="49E90DFE" w14:textId="32D781F4" w:rsidR="005E0D74" w:rsidRPr="00DA1047" w:rsidRDefault="005E0D74" w:rsidP="005E0D74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6E2459">
              <w:rPr>
                <w:rStyle w:val="normaltextrun"/>
                <w:color w:val="000000" w:themeColor="accent6"/>
              </w:rPr>
              <w:t>Pedagogical Approach:</w:t>
            </w:r>
            <w:r w:rsidRPr="006E2459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="002719DF" w:rsidRPr="006E2459">
              <w:rPr>
                <w:b w:val="0"/>
                <w:bCs w:val="0"/>
                <w:color w:val="000000" w:themeColor="accent6"/>
              </w:rPr>
              <w:t>Independent written task</w:t>
            </w:r>
          </w:p>
          <w:p w14:paraId="0628F1D0" w14:textId="646E73FB" w:rsidR="003505CE" w:rsidRPr="003505CE" w:rsidRDefault="005E0D74" w:rsidP="003505CE">
            <w:pPr>
              <w:pStyle w:val="Heading5"/>
              <w:rPr>
                <w:rStyle w:val="normaltextrun"/>
                <w:rFonts w:eastAsiaTheme="majorEastAsia"/>
              </w:rPr>
            </w:pPr>
            <w:r>
              <w:rPr>
                <w:rStyle w:val="normaltextrun"/>
                <w:rFonts w:eastAsiaTheme="majorEastAsia"/>
              </w:rPr>
              <w:t>Activities</w:t>
            </w:r>
          </w:p>
          <w:p w14:paraId="73DF20E6" w14:textId="14265102" w:rsidR="005E0D74" w:rsidRPr="005E0D74" w:rsidRDefault="005E0D74" w:rsidP="00AF717F">
            <w:pPr>
              <w:pStyle w:val="TableRows"/>
            </w:pPr>
            <w:r w:rsidRPr="005E0D74">
              <w:rPr>
                <w:lang w:val="en-AU"/>
              </w:rPr>
              <w:t>-Students complete Worksheet 3.5 individually:</w:t>
            </w:r>
          </w:p>
          <w:p w14:paraId="5FCEC008" w14:textId="77777777" w:rsidR="005E0D74" w:rsidRPr="005E0D74" w:rsidRDefault="005E0D74" w:rsidP="005E0D74">
            <w:pPr>
              <w:pStyle w:val="TableRows"/>
              <w:ind w:hanging="40"/>
            </w:pPr>
            <w:r w:rsidRPr="005E0D74">
              <w:t>Project specs</w:t>
            </w:r>
          </w:p>
          <w:p w14:paraId="31D85559" w14:textId="77777777" w:rsidR="005E0D74" w:rsidRPr="005E0D74" w:rsidRDefault="005E0D74" w:rsidP="005E0D74">
            <w:pPr>
              <w:pStyle w:val="TableRows"/>
              <w:ind w:hanging="40"/>
            </w:pPr>
            <w:r w:rsidRPr="005E0D74">
              <w:t>Machine list</w:t>
            </w:r>
          </w:p>
          <w:p w14:paraId="0660C691" w14:textId="77777777" w:rsidR="005E0D74" w:rsidRPr="005E0D74" w:rsidRDefault="005E0D74" w:rsidP="005E0D74">
            <w:pPr>
              <w:pStyle w:val="TableRows"/>
              <w:ind w:hanging="40"/>
            </w:pPr>
            <w:r w:rsidRPr="005E0D74">
              <w:t>PPE</w:t>
            </w:r>
          </w:p>
          <w:p w14:paraId="1DF56FB8" w14:textId="4F1F7F3A" w:rsidR="00682BD1" w:rsidRPr="003505CE" w:rsidRDefault="005E0D74" w:rsidP="005E0D74">
            <w:pPr>
              <w:pStyle w:val="TableRows"/>
              <w:ind w:hanging="40"/>
              <w:rPr>
                <w:rStyle w:val="normaltextrun"/>
              </w:rPr>
            </w:pPr>
            <w:r w:rsidRPr="005E0D74">
              <w:t>Hazards</w:t>
            </w:r>
          </w:p>
        </w:tc>
        <w:tc>
          <w:tcPr>
            <w:tcW w:w="1276" w:type="dxa"/>
          </w:tcPr>
          <w:p w14:paraId="19829628" w14:textId="65BFD371" w:rsidR="003505CE" w:rsidRDefault="00040BE7" w:rsidP="00AF717F">
            <w:pPr>
              <w:pStyle w:val="TableRows"/>
              <w:numPr>
                <w:ilvl w:val="0"/>
                <w:numId w:val="0"/>
              </w:numPr>
            </w:pPr>
            <w:r>
              <w:t>Worksheet 3.5</w:t>
            </w:r>
          </w:p>
        </w:tc>
      </w:tr>
      <w:tr w:rsidR="003505CE" w14:paraId="247B75DB" w14:textId="77777777" w:rsidTr="00941FC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8500" w:type="dxa"/>
          </w:tcPr>
          <w:p w14:paraId="37CF79A1" w14:textId="132196CE" w:rsidR="004F5BA3" w:rsidRDefault="004F5BA3" w:rsidP="004F5BA3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1.</w:t>
            </w:r>
            <w:r>
              <w:rPr>
                <w:rStyle w:val="normaltextrun"/>
              </w:rPr>
              <w:t xml:space="preserve">4 </w:t>
            </w:r>
          </w:p>
          <w:p w14:paraId="2D79E8E3" w14:textId="7BC4680B" w:rsidR="004F5BA3" w:rsidRPr="001C5376" w:rsidRDefault="00040BE7" w:rsidP="004F5BA3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Peer Review and Feedback</w:t>
            </w:r>
            <w:r w:rsidR="004F5BA3">
              <w:rPr>
                <w:rStyle w:val="normaltextrun"/>
              </w:rPr>
              <w:t xml:space="preserve"> / </w:t>
            </w:r>
            <w:r w:rsidR="004F5BA3" w:rsidRPr="001C5376">
              <w:rPr>
                <w:rStyle w:val="normaltextrun"/>
              </w:rPr>
              <w:t xml:space="preserve">Duration: </w:t>
            </w:r>
            <w:r w:rsidR="004F5BA3">
              <w:rPr>
                <w:rStyle w:val="normaltextrun"/>
              </w:rPr>
              <w:t>1</w:t>
            </w:r>
            <w:r>
              <w:rPr>
                <w:rStyle w:val="normaltextrun"/>
              </w:rPr>
              <w:t>0</w:t>
            </w:r>
            <w:r w:rsidR="004F5BA3" w:rsidRPr="001C5376">
              <w:rPr>
                <w:rStyle w:val="normaltextrun"/>
              </w:rPr>
              <w:t>mins</w:t>
            </w:r>
          </w:p>
          <w:p w14:paraId="44126610" w14:textId="0BDB910C" w:rsidR="00040BE7" w:rsidRDefault="00040BE7" w:rsidP="00040BE7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Purpose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: </w:t>
            </w:r>
            <w:r w:rsidRPr="00040BE7">
              <w:rPr>
                <w:b w:val="0"/>
                <w:bCs w:val="0"/>
                <w:color w:val="000000" w:themeColor="accent6"/>
              </w:rPr>
              <w:t xml:space="preserve">Reinforce understanding and allow </w:t>
            </w:r>
            <w:proofErr w:type="spellStart"/>
            <w:r w:rsidRPr="00040BE7">
              <w:rPr>
                <w:b w:val="0"/>
                <w:bCs w:val="0"/>
                <w:color w:val="000000" w:themeColor="accent6"/>
              </w:rPr>
              <w:t>correction</w:t>
            </w:r>
          </w:p>
          <w:p w14:paraId="10E25380" w14:textId="0B9F5330" w:rsidR="00040BE7" w:rsidRPr="00DA1047" w:rsidRDefault="00040BE7" w:rsidP="00040BE7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proofErr w:type="spellEnd"/>
            <w:r w:rsidRPr="006E2459">
              <w:rPr>
                <w:rStyle w:val="normaltextrun"/>
                <w:color w:val="000000" w:themeColor="accent6"/>
              </w:rPr>
              <w:t>Pedagogical Approach:</w:t>
            </w:r>
            <w:r w:rsidRPr="006E2459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>
              <w:t>Peer feedback</w:t>
            </w:r>
          </w:p>
          <w:p w14:paraId="25F7B7C6" w14:textId="4D5E6FA8" w:rsidR="004F5BA3" w:rsidRPr="004F5BA3" w:rsidRDefault="004F5BA3" w:rsidP="004F5BA3">
            <w:pPr>
              <w:pStyle w:val="Heading5"/>
              <w:rPr>
                <w:rStyle w:val="normaltextrun"/>
              </w:rPr>
            </w:pPr>
            <w:r w:rsidRPr="004F5BA3">
              <w:rPr>
                <w:rStyle w:val="normaltextrun"/>
                <w:rFonts w:eastAsiaTheme="majorEastAsia"/>
              </w:rPr>
              <w:t>Activit</w:t>
            </w:r>
            <w:r w:rsidR="00040BE7">
              <w:rPr>
                <w:rStyle w:val="normaltextrun"/>
                <w:rFonts w:eastAsiaTheme="majorEastAsia"/>
              </w:rPr>
              <w:t>ies</w:t>
            </w:r>
          </w:p>
          <w:p w14:paraId="6F9B29AF" w14:textId="77777777" w:rsidR="00040BE7" w:rsidRDefault="00040BE7" w:rsidP="00040BE7">
            <w:pPr>
              <w:pStyle w:val="TableRows"/>
            </w:pPr>
            <w:r w:rsidRPr="00040BE7">
              <w:t>Students pair up to compare worksheet answers</w:t>
            </w:r>
          </w:p>
          <w:p w14:paraId="5762B9D5" w14:textId="1120581E" w:rsidR="003505CE" w:rsidRPr="004F5BA3" w:rsidRDefault="00040BE7" w:rsidP="00040BE7">
            <w:pPr>
              <w:pStyle w:val="TableRows"/>
              <w:rPr>
                <w:rStyle w:val="normaltextrun"/>
              </w:rPr>
            </w:pPr>
            <w:r w:rsidRPr="00040BE7">
              <w:t>Use checklist to review accuracy and completeness</w:t>
            </w:r>
          </w:p>
        </w:tc>
        <w:tc>
          <w:tcPr>
            <w:tcW w:w="1276" w:type="dxa"/>
          </w:tcPr>
          <w:p w14:paraId="1253452D" w14:textId="77777777" w:rsidR="003505CE" w:rsidRDefault="003505CE" w:rsidP="00AF717F">
            <w:pPr>
              <w:pStyle w:val="TableRows"/>
              <w:numPr>
                <w:ilvl w:val="0"/>
                <w:numId w:val="0"/>
              </w:numPr>
            </w:pPr>
          </w:p>
          <w:p w14:paraId="017FF234" w14:textId="563D7989" w:rsidR="00040BE7" w:rsidRDefault="00040BE7" w:rsidP="00AF717F">
            <w:pPr>
              <w:pStyle w:val="TableRows"/>
              <w:numPr>
                <w:ilvl w:val="0"/>
                <w:numId w:val="0"/>
              </w:numPr>
            </w:pPr>
            <w:r>
              <w:t>Student Worksheets</w:t>
            </w:r>
          </w:p>
        </w:tc>
      </w:tr>
      <w:tr w:rsidR="00040BE7" w14:paraId="097EF0B1" w14:textId="77777777" w:rsidTr="00941FC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8500" w:type="dxa"/>
          </w:tcPr>
          <w:p w14:paraId="20E1389D" w14:textId="60B63D24" w:rsidR="00040BE7" w:rsidRDefault="00040BE7" w:rsidP="00040BE7">
            <w:pPr>
              <w:pStyle w:val="OrangeNumbers"/>
              <w:rPr>
                <w:rStyle w:val="normaltextrun"/>
              </w:rPr>
            </w:pPr>
            <w:r w:rsidRPr="001C5376">
              <w:rPr>
                <w:rStyle w:val="normaltextrun"/>
              </w:rPr>
              <w:t>1.</w:t>
            </w:r>
            <w:r>
              <w:rPr>
                <w:rStyle w:val="normaltextrun"/>
              </w:rPr>
              <w:t>5</w:t>
            </w:r>
          </w:p>
          <w:p w14:paraId="7B459DF9" w14:textId="68E4B68F" w:rsidR="00040BE7" w:rsidRPr="001C5376" w:rsidRDefault="00040BE7" w:rsidP="00040BE7">
            <w:pPr>
              <w:pStyle w:val="Heading4"/>
              <w:rPr>
                <w:rStyle w:val="normaltextrun"/>
              </w:rPr>
            </w:pPr>
            <w:r>
              <w:rPr>
                <w:rStyle w:val="normaltextrun"/>
              </w:rPr>
              <w:t>Recap and Connect to Project</w:t>
            </w:r>
            <w:r>
              <w:rPr>
                <w:rStyle w:val="normaltextrun"/>
              </w:rPr>
              <w:t xml:space="preserve"> / </w:t>
            </w:r>
            <w:r w:rsidRPr="001C5376">
              <w:rPr>
                <w:rStyle w:val="normaltextrun"/>
              </w:rPr>
              <w:t xml:space="preserve">Duration: </w:t>
            </w:r>
            <w:r>
              <w:rPr>
                <w:rStyle w:val="normaltextrun"/>
              </w:rPr>
              <w:t>10</w:t>
            </w:r>
            <w:r w:rsidRPr="001C5376">
              <w:rPr>
                <w:rStyle w:val="normaltextrun"/>
              </w:rPr>
              <w:t>mins</w:t>
            </w:r>
          </w:p>
          <w:p w14:paraId="38CA497A" w14:textId="1BBF2C6A" w:rsidR="00040BE7" w:rsidRDefault="00040BE7" w:rsidP="00040BE7">
            <w:pPr>
              <w:pStyle w:val="Heading5"/>
              <w:rPr>
                <w:b w:val="0"/>
                <w:bCs w:val="0"/>
                <w:color w:val="000000" w:themeColor="accent6"/>
              </w:rPr>
            </w:pPr>
            <w:r w:rsidRPr="00516C93">
              <w:rPr>
                <w:rStyle w:val="normaltextrun"/>
                <w:color w:val="000000" w:themeColor="accent6"/>
              </w:rPr>
              <w:t>Purpose</w:t>
            </w:r>
            <w:r w:rsidRPr="00516C93">
              <w:rPr>
                <w:rStyle w:val="normaltextrun"/>
                <w:b w:val="0"/>
                <w:bCs w:val="0"/>
                <w:color w:val="000000" w:themeColor="accent6"/>
              </w:rPr>
              <w:t xml:space="preserve">: </w:t>
            </w:r>
            <w:r w:rsidRPr="00040BE7">
              <w:rPr>
                <w:b w:val="0"/>
                <w:bCs w:val="0"/>
                <w:color w:val="000000" w:themeColor="accent6"/>
              </w:rPr>
              <w:t>Reinforce relevance and connect theory to practice</w:t>
            </w:r>
          </w:p>
          <w:p w14:paraId="43719613" w14:textId="5B4C1AB6" w:rsidR="00040BE7" w:rsidRPr="00DA1047" w:rsidRDefault="00040BE7" w:rsidP="00040BE7">
            <w:pPr>
              <w:pStyle w:val="Heading5"/>
              <w:rPr>
                <w:rStyle w:val="normaltextrun"/>
                <w:b w:val="0"/>
                <w:bCs w:val="0"/>
                <w:color w:val="000000" w:themeColor="accent6"/>
              </w:rPr>
            </w:pPr>
            <w:r w:rsidRPr="006E2459">
              <w:rPr>
                <w:rStyle w:val="normaltextrun"/>
                <w:color w:val="000000" w:themeColor="accent6"/>
              </w:rPr>
              <w:t>Pedagogical Approach:</w:t>
            </w:r>
            <w:r w:rsidRPr="006E2459">
              <w:rPr>
                <w:rStyle w:val="normaltextrun"/>
                <w:b w:val="0"/>
                <w:bCs w:val="0"/>
                <w:color w:val="000000" w:themeColor="accent6"/>
              </w:rPr>
              <w:t xml:space="preserve"> </w:t>
            </w:r>
            <w:r w:rsidRPr="00040BE7">
              <w:rPr>
                <w:b w:val="0"/>
                <w:bCs w:val="0"/>
                <w:color w:val="000000" w:themeColor="accent6"/>
              </w:rPr>
              <w:t xml:space="preserve">Class </w:t>
            </w:r>
            <w:r>
              <w:rPr>
                <w:b w:val="0"/>
                <w:bCs w:val="0"/>
                <w:color w:val="000000" w:themeColor="accent6"/>
              </w:rPr>
              <w:t>di</w:t>
            </w:r>
            <w:r w:rsidRPr="00040BE7">
              <w:rPr>
                <w:b w:val="0"/>
                <w:bCs w:val="0"/>
                <w:color w:val="000000" w:themeColor="accent6"/>
              </w:rPr>
              <w:t>scussion</w:t>
            </w:r>
          </w:p>
          <w:p w14:paraId="77973F0D" w14:textId="77777777" w:rsidR="00040BE7" w:rsidRPr="004F5BA3" w:rsidRDefault="00040BE7" w:rsidP="00040BE7">
            <w:pPr>
              <w:pStyle w:val="Heading5"/>
              <w:rPr>
                <w:rStyle w:val="normaltextrun"/>
              </w:rPr>
            </w:pPr>
            <w:r w:rsidRPr="004F5BA3">
              <w:rPr>
                <w:rStyle w:val="normaltextrun"/>
                <w:rFonts w:eastAsiaTheme="majorEastAsia"/>
              </w:rPr>
              <w:t>Activit</w:t>
            </w:r>
            <w:r>
              <w:rPr>
                <w:rStyle w:val="normaltextrun"/>
                <w:rFonts w:eastAsiaTheme="majorEastAsia"/>
              </w:rPr>
              <w:t>ies</w:t>
            </w:r>
          </w:p>
          <w:p w14:paraId="306B1D24" w14:textId="77777777" w:rsidR="00040BE7" w:rsidRDefault="00040BE7" w:rsidP="00040BE7">
            <w:pPr>
              <w:pStyle w:val="TableRows"/>
            </w:pPr>
            <w:r w:rsidRPr="00040BE7">
              <w:t>Recap key details from drawing</w:t>
            </w:r>
          </w:p>
          <w:p w14:paraId="29F34F78" w14:textId="12CBD305" w:rsidR="00040BE7" w:rsidRPr="001C5376" w:rsidRDefault="00040BE7" w:rsidP="00040BE7">
            <w:pPr>
              <w:pStyle w:val="TableRows"/>
              <w:rPr>
                <w:rStyle w:val="normaltextrun"/>
              </w:rPr>
            </w:pPr>
            <w:r w:rsidRPr="00040BE7">
              <w:t>Discuss how this links to fabrication planning and WHS responsibility</w:t>
            </w:r>
          </w:p>
        </w:tc>
        <w:tc>
          <w:tcPr>
            <w:tcW w:w="1276" w:type="dxa"/>
          </w:tcPr>
          <w:p w14:paraId="763C7C71" w14:textId="77777777" w:rsidR="00040BE7" w:rsidRDefault="00040BE7" w:rsidP="00AF717F">
            <w:pPr>
              <w:pStyle w:val="TableRows"/>
              <w:numPr>
                <w:ilvl w:val="0"/>
                <w:numId w:val="0"/>
              </w:numPr>
            </w:pPr>
          </w:p>
        </w:tc>
      </w:tr>
    </w:tbl>
    <w:p w14:paraId="58B1B446" w14:textId="134D30ED" w:rsidR="453924AD" w:rsidRDefault="453924AD" w:rsidP="453924AD">
      <w:pPr>
        <w:rPr>
          <w:rFonts w:ascii="Arial" w:eastAsia="Arial" w:hAnsi="Arial" w:cs="Arial"/>
          <w:color w:val="000000" w:themeColor="accent6"/>
        </w:rPr>
      </w:pPr>
    </w:p>
    <w:tbl>
      <w:tblPr>
        <w:tblStyle w:val="TableGrid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35"/>
      </w:tblGrid>
      <w:tr w:rsidR="453924AD" w14:paraId="64443647" w14:textId="77777777" w:rsidTr="453924AD">
        <w:trPr>
          <w:trHeight w:val="300"/>
        </w:trPr>
        <w:tc>
          <w:tcPr>
            <w:tcW w:w="9735" w:type="dxa"/>
            <w:tcBorders>
              <w:top w:val="single" w:sz="6" w:space="0" w:color="030083" w:themeColor="accent1"/>
              <w:left w:val="single" w:sz="6" w:space="0" w:color="030083" w:themeColor="accent1"/>
              <w:bottom w:val="single" w:sz="6" w:space="0" w:color="030083" w:themeColor="accent1"/>
              <w:right w:val="single" w:sz="6" w:space="0" w:color="030083" w:themeColor="accent1"/>
            </w:tcBorders>
            <w:shd w:val="clear" w:color="auto" w:fill="030083" w:themeFill="accent1"/>
            <w:tcMar>
              <w:left w:w="105" w:type="dxa"/>
              <w:right w:w="105" w:type="dxa"/>
            </w:tcMar>
          </w:tcPr>
          <w:p w14:paraId="09A420D9" w14:textId="4A658E80" w:rsidR="453924AD" w:rsidRDefault="453924AD" w:rsidP="453924AD">
            <w:pPr>
              <w:pStyle w:val="TableHeadings"/>
              <w:spacing w:line="259" w:lineRule="auto"/>
              <w:rPr>
                <w:rFonts w:eastAsia="Arial"/>
                <w:b/>
                <w:color w:val="FFFFFF" w:themeColor="background2"/>
              </w:rPr>
            </w:pPr>
            <w:r w:rsidRPr="453924AD">
              <w:rPr>
                <w:rFonts w:eastAsia="Arial"/>
                <w:b/>
                <w:color w:val="FFFFFF" w:themeColor="background2"/>
              </w:rPr>
              <w:t>Teacher Notes and Reflection</w:t>
            </w:r>
          </w:p>
        </w:tc>
      </w:tr>
      <w:tr w:rsidR="453924AD" w14:paraId="34956587" w14:textId="77777777" w:rsidTr="453924AD">
        <w:trPr>
          <w:trHeight w:val="300"/>
        </w:trPr>
        <w:tc>
          <w:tcPr>
            <w:tcW w:w="9735" w:type="dxa"/>
            <w:tcBorders>
              <w:top w:val="single" w:sz="6" w:space="0" w:color="B4B3FF" w:themeColor="accent1" w:themeTint="33"/>
              <w:left w:val="single" w:sz="6" w:space="0" w:color="B4B3FF" w:themeColor="accent1" w:themeTint="33"/>
              <w:bottom w:val="single" w:sz="6" w:space="0" w:color="B4B3FF" w:themeColor="accent1" w:themeTint="33"/>
              <w:right w:val="single" w:sz="6" w:space="0" w:color="B4B3FF" w:themeColor="accent1" w:themeTint="33"/>
            </w:tcBorders>
            <w:shd w:val="clear" w:color="auto" w:fill="FFFFFF" w:themeFill="background2"/>
            <w:tcMar>
              <w:left w:w="105" w:type="dxa"/>
              <w:right w:w="105" w:type="dxa"/>
            </w:tcMar>
          </w:tcPr>
          <w:p w14:paraId="4B6F76A2" w14:textId="226D873D" w:rsidR="453924AD" w:rsidRDefault="453924AD" w:rsidP="453924AD">
            <w:pPr>
              <w:spacing w:before="0" w:after="0"/>
              <w:rPr>
                <w:rFonts w:ascii="Arial" w:eastAsia="Arial" w:hAnsi="Arial" w:cs="Arial"/>
                <w:color w:val="5A5C5E"/>
                <w:sz w:val="16"/>
                <w:szCs w:val="16"/>
              </w:rPr>
            </w:pPr>
            <w:r w:rsidRPr="453924AD">
              <w:rPr>
                <w:rFonts w:ascii="Arial" w:eastAsia="Arial" w:hAnsi="Arial" w:cs="Arial"/>
                <w:i/>
                <w:iCs/>
                <w:color w:val="5A5C5E"/>
                <w:sz w:val="16"/>
                <w:szCs w:val="16"/>
              </w:rPr>
              <w:t>What worked well? What would you do differently next time? Any ideas for extending, enriching, or scaffolding learning?</w:t>
            </w:r>
          </w:p>
          <w:p w14:paraId="0280ACF6" w14:textId="4E05E873" w:rsidR="453924AD" w:rsidRDefault="453924AD" w:rsidP="453924AD">
            <w:pPr>
              <w:spacing w:before="60" w:after="60"/>
              <w:rPr>
                <w:rFonts w:ascii="Arial" w:eastAsia="Arial" w:hAnsi="Arial" w:cs="Arial"/>
                <w:color w:val="000000" w:themeColor="accent6"/>
                <w:sz w:val="16"/>
                <w:szCs w:val="16"/>
              </w:rPr>
            </w:pPr>
          </w:p>
          <w:p w14:paraId="6ABA4AA7" w14:textId="2DE9C384" w:rsidR="453924AD" w:rsidRDefault="453924AD" w:rsidP="453924AD">
            <w:pPr>
              <w:spacing w:before="60" w:after="60"/>
              <w:rPr>
                <w:rFonts w:ascii="Arial" w:eastAsia="Arial" w:hAnsi="Arial" w:cs="Arial"/>
                <w:color w:val="000000" w:themeColor="accent6"/>
                <w:sz w:val="16"/>
                <w:szCs w:val="16"/>
              </w:rPr>
            </w:pPr>
          </w:p>
          <w:p w14:paraId="6FEC753C" w14:textId="55D30523" w:rsidR="453924AD" w:rsidRDefault="453924AD" w:rsidP="453924AD">
            <w:pPr>
              <w:spacing w:before="60" w:after="60"/>
              <w:rPr>
                <w:rFonts w:ascii="Arial" w:eastAsia="Arial" w:hAnsi="Arial" w:cs="Arial"/>
                <w:color w:val="000000" w:themeColor="accent6"/>
                <w:sz w:val="16"/>
                <w:szCs w:val="16"/>
              </w:rPr>
            </w:pPr>
          </w:p>
        </w:tc>
      </w:tr>
    </w:tbl>
    <w:p w14:paraId="52F9380E" w14:textId="0E5D70F1" w:rsidR="453924AD" w:rsidRDefault="453924AD" w:rsidP="453924AD">
      <w:pPr>
        <w:rPr>
          <w:rFonts w:ascii="Arial" w:eastAsia="Arial" w:hAnsi="Arial" w:cs="Arial"/>
          <w:color w:val="000000" w:themeColor="accent6"/>
        </w:rPr>
      </w:pPr>
    </w:p>
    <w:p w14:paraId="6EC9C657" w14:textId="0C13DB6E" w:rsidR="453924AD" w:rsidRDefault="453924AD"/>
    <w:sectPr w:rsidR="453924AD" w:rsidSect="00A4707C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1D01F" w14:textId="77777777" w:rsidR="004215C8" w:rsidRDefault="004215C8" w:rsidP="009125CB">
      <w:r>
        <w:separator/>
      </w:r>
    </w:p>
    <w:p w14:paraId="3999EE82" w14:textId="77777777" w:rsidR="004215C8" w:rsidRDefault="004215C8" w:rsidP="009125CB"/>
    <w:p w14:paraId="615FC25F" w14:textId="77777777" w:rsidR="004215C8" w:rsidRDefault="004215C8" w:rsidP="009125CB"/>
    <w:p w14:paraId="31B0ABDA" w14:textId="77777777" w:rsidR="004215C8" w:rsidRDefault="004215C8" w:rsidP="009125CB"/>
  </w:endnote>
  <w:endnote w:type="continuationSeparator" w:id="0">
    <w:p w14:paraId="40202369" w14:textId="77777777" w:rsidR="004215C8" w:rsidRDefault="004215C8" w:rsidP="009125CB">
      <w:r>
        <w:continuationSeparator/>
      </w:r>
    </w:p>
    <w:p w14:paraId="2BFB57C6" w14:textId="77777777" w:rsidR="004215C8" w:rsidRDefault="004215C8" w:rsidP="009125CB"/>
    <w:p w14:paraId="64631E98" w14:textId="77777777" w:rsidR="004215C8" w:rsidRDefault="004215C8" w:rsidP="009125CB"/>
    <w:p w14:paraId="49999AFD" w14:textId="77777777" w:rsidR="004215C8" w:rsidRDefault="004215C8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Content>
      <w:p w14:paraId="73BCB510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97B29B7" w14:textId="77777777" w:rsidR="00052A11" w:rsidRDefault="00052A11" w:rsidP="009125CB"/>
  <w:p w14:paraId="74FC118B" w14:textId="77777777" w:rsidR="00FD0A76" w:rsidRDefault="00FD0A76" w:rsidP="009125CB"/>
  <w:p w14:paraId="0539E6F4" w14:textId="77777777" w:rsidR="00FD0A76" w:rsidRDefault="00FD0A76" w:rsidP="009125CB"/>
  <w:p w14:paraId="195DCFDF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31EDAB96" w14:textId="77777777" w:rsidTr="00B06BA6">
      <w:trPr>
        <w:trHeight w:val="255"/>
      </w:trPr>
      <w:tc>
        <w:tcPr>
          <w:tcW w:w="3828" w:type="dxa"/>
          <w:vAlign w:val="bottom"/>
        </w:tcPr>
        <w:p w14:paraId="72C043B5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54F2601A" w14:textId="03BEE200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AF717F">
            <w:rPr>
              <w:noProof/>
            </w:rPr>
            <w:t>11 July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715DAE1E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05DC688C" w14:textId="77777777" w:rsidR="002E1B9C" w:rsidRPr="0071425C" w:rsidRDefault="002E1B9C" w:rsidP="009125CB">
    <w:pPr>
      <w:pStyle w:val="Footer"/>
    </w:pPr>
  </w:p>
  <w:p w14:paraId="73A3682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89595" w14:textId="77777777" w:rsidR="005E0024" w:rsidRPr="0071425C" w:rsidRDefault="005E0024" w:rsidP="009125CB">
    <w:pPr>
      <w:pStyle w:val="Footer"/>
    </w:pPr>
  </w:p>
  <w:p w14:paraId="71EF50B0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BBBB7" w14:textId="77777777" w:rsidR="004215C8" w:rsidRDefault="004215C8" w:rsidP="009125CB">
      <w:r>
        <w:separator/>
      </w:r>
    </w:p>
    <w:p w14:paraId="322D438F" w14:textId="77777777" w:rsidR="004215C8" w:rsidRDefault="004215C8" w:rsidP="009125CB"/>
    <w:p w14:paraId="0D8583E4" w14:textId="77777777" w:rsidR="004215C8" w:rsidRDefault="004215C8" w:rsidP="009125CB"/>
    <w:p w14:paraId="56218B7B" w14:textId="77777777" w:rsidR="004215C8" w:rsidRDefault="004215C8" w:rsidP="009125CB"/>
  </w:footnote>
  <w:footnote w:type="continuationSeparator" w:id="0">
    <w:p w14:paraId="3650ACC1" w14:textId="77777777" w:rsidR="004215C8" w:rsidRDefault="004215C8" w:rsidP="009125CB">
      <w:r>
        <w:continuationSeparator/>
      </w:r>
    </w:p>
    <w:p w14:paraId="50003224" w14:textId="77777777" w:rsidR="004215C8" w:rsidRDefault="004215C8" w:rsidP="009125CB"/>
    <w:p w14:paraId="32907A9A" w14:textId="77777777" w:rsidR="004215C8" w:rsidRDefault="004215C8" w:rsidP="009125CB"/>
    <w:p w14:paraId="6BBC3285" w14:textId="77777777" w:rsidR="004215C8" w:rsidRDefault="004215C8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8B661" w14:textId="35D0ABDE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07D19AFB" wp14:editId="0F33528C">
          <wp:simplePos x="0" y="0"/>
          <wp:positionH relativeFrom="column">
            <wp:posOffset>4762500</wp:posOffset>
          </wp:positionH>
          <wp:positionV relativeFrom="page">
            <wp:posOffset>200025</wp:posOffset>
          </wp:positionV>
          <wp:extent cx="1489169" cy="594062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7336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7C723" w14:textId="77777777" w:rsidR="002E1B9C" w:rsidRPr="002E1B9C" w:rsidRDefault="002E1B9C" w:rsidP="009125CB">
    <w:pPr>
      <w:pStyle w:val="FooterRight"/>
      <w:rPr>
        <w:noProof/>
      </w:rPr>
    </w:pPr>
  </w:p>
  <w:p w14:paraId="6E5F64D3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0460171D"/>
    <w:multiLevelType w:val="hybridMultilevel"/>
    <w:tmpl w:val="DED63D44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E54D75"/>
    <w:multiLevelType w:val="multilevel"/>
    <w:tmpl w:val="77C8B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1870A7A"/>
    <w:multiLevelType w:val="multilevel"/>
    <w:tmpl w:val="5D04E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57F6348"/>
    <w:multiLevelType w:val="multilevel"/>
    <w:tmpl w:val="0DE6A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6EB5AF1"/>
    <w:multiLevelType w:val="hybridMultilevel"/>
    <w:tmpl w:val="55CE41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C23BA0"/>
    <w:multiLevelType w:val="hybridMultilevel"/>
    <w:tmpl w:val="4918AF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C605C7"/>
    <w:multiLevelType w:val="hybridMultilevel"/>
    <w:tmpl w:val="63787F46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2E7156"/>
    <w:multiLevelType w:val="hybridMultilevel"/>
    <w:tmpl w:val="5B1216B8"/>
    <w:lvl w:ilvl="0" w:tplc="ADC851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AE103E"/>
    <w:multiLevelType w:val="multilevel"/>
    <w:tmpl w:val="BCD00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6D576DE"/>
    <w:multiLevelType w:val="hybridMultilevel"/>
    <w:tmpl w:val="1AA235D2"/>
    <w:lvl w:ilvl="0" w:tplc="B8449DE6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28C25680"/>
    <w:multiLevelType w:val="hybridMultilevel"/>
    <w:tmpl w:val="DC901D4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C810A35"/>
    <w:multiLevelType w:val="hybridMultilevel"/>
    <w:tmpl w:val="865E69DA"/>
    <w:lvl w:ilvl="0" w:tplc="ADC851E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6273852"/>
    <w:multiLevelType w:val="multilevel"/>
    <w:tmpl w:val="BD12D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36FA6321"/>
    <w:multiLevelType w:val="multilevel"/>
    <w:tmpl w:val="689CB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7A445C"/>
    <w:multiLevelType w:val="hybridMultilevel"/>
    <w:tmpl w:val="6A1C416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2774CC"/>
    <w:multiLevelType w:val="multilevel"/>
    <w:tmpl w:val="06263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21C383C"/>
    <w:multiLevelType w:val="hybridMultilevel"/>
    <w:tmpl w:val="566E2932"/>
    <w:lvl w:ilvl="0" w:tplc="C41C0B26">
      <w:start w:val="1"/>
      <w:numFmt w:val="bullet"/>
      <w:pStyle w:val="TableRows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B1617F"/>
    <w:multiLevelType w:val="hybridMultilevel"/>
    <w:tmpl w:val="3CEA52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F321CA"/>
    <w:multiLevelType w:val="hybridMultilevel"/>
    <w:tmpl w:val="0186AE4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DF6F75"/>
    <w:multiLevelType w:val="hybridMultilevel"/>
    <w:tmpl w:val="0BD40B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705B141B"/>
    <w:multiLevelType w:val="hybridMultilevel"/>
    <w:tmpl w:val="6680BC16"/>
    <w:lvl w:ilvl="0" w:tplc="11D6AE88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5330BC"/>
    <w:multiLevelType w:val="multilevel"/>
    <w:tmpl w:val="8D9E7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3D212B0"/>
    <w:multiLevelType w:val="hybridMultilevel"/>
    <w:tmpl w:val="410E04FC"/>
    <w:lvl w:ilvl="0" w:tplc="9EF6B85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40360C0"/>
    <w:multiLevelType w:val="multilevel"/>
    <w:tmpl w:val="F5E26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48319D6"/>
    <w:multiLevelType w:val="hybridMultilevel"/>
    <w:tmpl w:val="B428150C"/>
    <w:lvl w:ilvl="0" w:tplc="75D4A29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7FD01672"/>
    <w:multiLevelType w:val="hybridMultilevel"/>
    <w:tmpl w:val="AD2612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8908486">
    <w:abstractNumId w:val="19"/>
  </w:num>
  <w:num w:numId="2" w16cid:durableId="890966164">
    <w:abstractNumId w:val="24"/>
  </w:num>
  <w:num w:numId="3" w16cid:durableId="1776317215">
    <w:abstractNumId w:val="43"/>
  </w:num>
  <w:num w:numId="4" w16cid:durableId="1534071080">
    <w:abstractNumId w:val="37"/>
  </w:num>
  <w:num w:numId="5" w16cid:durableId="1673219778">
    <w:abstractNumId w:val="21"/>
  </w:num>
  <w:num w:numId="6" w16cid:durableId="1200585890">
    <w:abstractNumId w:val="36"/>
  </w:num>
  <w:num w:numId="7" w16cid:durableId="1908228620">
    <w:abstractNumId w:val="27"/>
  </w:num>
  <w:num w:numId="8" w16cid:durableId="1147357831">
    <w:abstractNumId w:val="35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26"/>
  </w:num>
  <w:num w:numId="19" w16cid:durableId="173418005">
    <w:abstractNumId w:val="30"/>
  </w:num>
  <w:num w:numId="20" w16cid:durableId="181164802">
    <w:abstractNumId w:val="31"/>
  </w:num>
  <w:num w:numId="21" w16cid:durableId="1705398770">
    <w:abstractNumId w:val="15"/>
  </w:num>
  <w:num w:numId="22" w16cid:durableId="881602498">
    <w:abstractNumId w:val="38"/>
  </w:num>
  <w:num w:numId="23" w16cid:durableId="156463920">
    <w:abstractNumId w:val="28"/>
  </w:num>
  <w:num w:numId="24" w16cid:durableId="1812669698">
    <w:abstractNumId w:val="9"/>
  </w:num>
  <w:num w:numId="25" w16cid:durableId="1072124832">
    <w:abstractNumId w:val="20"/>
  </w:num>
  <w:num w:numId="26" w16cid:durableId="28071360">
    <w:abstractNumId w:val="42"/>
  </w:num>
  <w:num w:numId="27" w16cid:durableId="509024134">
    <w:abstractNumId w:val="22"/>
  </w:num>
  <w:num w:numId="28" w16cid:durableId="474566187">
    <w:abstractNumId w:val="44"/>
  </w:num>
  <w:num w:numId="29" w16cid:durableId="1597324625">
    <w:abstractNumId w:val="13"/>
  </w:num>
  <w:num w:numId="30" w16cid:durableId="1760828359">
    <w:abstractNumId w:val="32"/>
  </w:num>
  <w:num w:numId="31" w16cid:durableId="1351758974">
    <w:abstractNumId w:val="34"/>
  </w:num>
  <w:num w:numId="32" w16cid:durableId="2112775992">
    <w:abstractNumId w:val="16"/>
  </w:num>
  <w:num w:numId="33" w16cid:durableId="1045644953">
    <w:abstractNumId w:val="14"/>
  </w:num>
  <w:num w:numId="34" w16cid:durableId="281227365">
    <w:abstractNumId w:val="18"/>
  </w:num>
  <w:num w:numId="35" w16cid:durableId="1595164480">
    <w:abstractNumId w:val="10"/>
  </w:num>
  <w:num w:numId="36" w16cid:durableId="1951619848">
    <w:abstractNumId w:val="33"/>
  </w:num>
  <w:num w:numId="37" w16cid:durableId="685206716">
    <w:abstractNumId w:val="17"/>
  </w:num>
  <w:num w:numId="38" w16cid:durableId="1811904087">
    <w:abstractNumId w:val="29"/>
  </w:num>
  <w:num w:numId="39" w16cid:durableId="474029047">
    <w:abstractNumId w:val="25"/>
  </w:num>
  <w:num w:numId="40" w16cid:durableId="263736246">
    <w:abstractNumId w:val="11"/>
  </w:num>
  <w:num w:numId="41" w16cid:durableId="509296240">
    <w:abstractNumId w:val="39"/>
  </w:num>
  <w:num w:numId="42" w16cid:durableId="158010581">
    <w:abstractNumId w:val="12"/>
  </w:num>
  <w:num w:numId="43" w16cid:durableId="981884025">
    <w:abstractNumId w:val="23"/>
  </w:num>
  <w:num w:numId="44" w16cid:durableId="1852600884">
    <w:abstractNumId w:val="40"/>
  </w:num>
  <w:num w:numId="45" w16cid:durableId="2017461797">
    <w:abstractNumId w:val="41"/>
  </w:num>
  <w:num w:numId="46" w16cid:durableId="511915567">
    <w:abstractNumId w:val="31"/>
  </w:num>
  <w:num w:numId="47" w16cid:durableId="1126197647">
    <w:abstractNumId w:val="31"/>
  </w:num>
  <w:num w:numId="48" w16cid:durableId="989140334">
    <w:abstractNumId w:val="31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C22"/>
    <w:rsid w:val="000175FA"/>
    <w:rsid w:val="000212CC"/>
    <w:rsid w:val="000272C0"/>
    <w:rsid w:val="00027675"/>
    <w:rsid w:val="00027B8E"/>
    <w:rsid w:val="00035D0D"/>
    <w:rsid w:val="00040BE7"/>
    <w:rsid w:val="00041F7C"/>
    <w:rsid w:val="00047E11"/>
    <w:rsid w:val="00051820"/>
    <w:rsid w:val="00052A11"/>
    <w:rsid w:val="000618D8"/>
    <w:rsid w:val="00062725"/>
    <w:rsid w:val="00066B68"/>
    <w:rsid w:val="00075DAC"/>
    <w:rsid w:val="00077690"/>
    <w:rsid w:val="000853F0"/>
    <w:rsid w:val="00085C52"/>
    <w:rsid w:val="000952DD"/>
    <w:rsid w:val="000A1CF3"/>
    <w:rsid w:val="000A34CC"/>
    <w:rsid w:val="000D4351"/>
    <w:rsid w:val="000E2C7F"/>
    <w:rsid w:val="000E664D"/>
    <w:rsid w:val="000F0A74"/>
    <w:rsid w:val="000F4F6F"/>
    <w:rsid w:val="001056C6"/>
    <w:rsid w:val="001103CE"/>
    <w:rsid w:val="001147E3"/>
    <w:rsid w:val="001167D3"/>
    <w:rsid w:val="00120B5E"/>
    <w:rsid w:val="00121BC5"/>
    <w:rsid w:val="00136409"/>
    <w:rsid w:val="00141964"/>
    <w:rsid w:val="00151747"/>
    <w:rsid w:val="001612E2"/>
    <w:rsid w:val="00171235"/>
    <w:rsid w:val="00171BD9"/>
    <w:rsid w:val="00182E0E"/>
    <w:rsid w:val="0019740C"/>
    <w:rsid w:val="001A356D"/>
    <w:rsid w:val="001A6357"/>
    <w:rsid w:val="001B0D76"/>
    <w:rsid w:val="001B1387"/>
    <w:rsid w:val="001C0F1B"/>
    <w:rsid w:val="001C3CEF"/>
    <w:rsid w:val="001C489D"/>
    <w:rsid w:val="001C5376"/>
    <w:rsid w:val="001F0E0F"/>
    <w:rsid w:val="001F2F98"/>
    <w:rsid w:val="001F76B5"/>
    <w:rsid w:val="001F7724"/>
    <w:rsid w:val="002122DB"/>
    <w:rsid w:val="00212845"/>
    <w:rsid w:val="00216500"/>
    <w:rsid w:val="002176A7"/>
    <w:rsid w:val="002201D7"/>
    <w:rsid w:val="002229F0"/>
    <w:rsid w:val="002426A1"/>
    <w:rsid w:val="00245E21"/>
    <w:rsid w:val="00247780"/>
    <w:rsid w:val="0025037B"/>
    <w:rsid w:val="002540F1"/>
    <w:rsid w:val="00257AA2"/>
    <w:rsid w:val="00266EEF"/>
    <w:rsid w:val="002714AE"/>
    <w:rsid w:val="002719DF"/>
    <w:rsid w:val="002739AC"/>
    <w:rsid w:val="00274C80"/>
    <w:rsid w:val="002901F6"/>
    <w:rsid w:val="00290595"/>
    <w:rsid w:val="00290D5F"/>
    <w:rsid w:val="0029384D"/>
    <w:rsid w:val="00294680"/>
    <w:rsid w:val="002A3CAE"/>
    <w:rsid w:val="002B0BC7"/>
    <w:rsid w:val="002B2DCF"/>
    <w:rsid w:val="002D3356"/>
    <w:rsid w:val="002D662D"/>
    <w:rsid w:val="002D6A26"/>
    <w:rsid w:val="002E1B9C"/>
    <w:rsid w:val="002E44F1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36500"/>
    <w:rsid w:val="003468E1"/>
    <w:rsid w:val="00347D42"/>
    <w:rsid w:val="003505CE"/>
    <w:rsid w:val="003510E8"/>
    <w:rsid w:val="00352790"/>
    <w:rsid w:val="00356072"/>
    <w:rsid w:val="00356DAE"/>
    <w:rsid w:val="00361A6D"/>
    <w:rsid w:val="00367B10"/>
    <w:rsid w:val="00383625"/>
    <w:rsid w:val="00383839"/>
    <w:rsid w:val="00390D05"/>
    <w:rsid w:val="003B48CA"/>
    <w:rsid w:val="003B5C78"/>
    <w:rsid w:val="003C4C4E"/>
    <w:rsid w:val="003D03DD"/>
    <w:rsid w:val="003D38A3"/>
    <w:rsid w:val="003D6B5B"/>
    <w:rsid w:val="003D7C42"/>
    <w:rsid w:val="00403F23"/>
    <w:rsid w:val="0040709F"/>
    <w:rsid w:val="00415688"/>
    <w:rsid w:val="00417B06"/>
    <w:rsid w:val="004215C8"/>
    <w:rsid w:val="0042174C"/>
    <w:rsid w:val="00425377"/>
    <w:rsid w:val="00426133"/>
    <w:rsid w:val="00426EA9"/>
    <w:rsid w:val="00431D9B"/>
    <w:rsid w:val="0043212E"/>
    <w:rsid w:val="00434E09"/>
    <w:rsid w:val="004464F7"/>
    <w:rsid w:val="004469E4"/>
    <w:rsid w:val="00452E10"/>
    <w:rsid w:val="0047737A"/>
    <w:rsid w:val="00483FF1"/>
    <w:rsid w:val="00484C9F"/>
    <w:rsid w:val="004921B5"/>
    <w:rsid w:val="00492B94"/>
    <w:rsid w:val="004A3C2A"/>
    <w:rsid w:val="004B4E0F"/>
    <w:rsid w:val="004B598F"/>
    <w:rsid w:val="004C762F"/>
    <w:rsid w:val="004D1731"/>
    <w:rsid w:val="004D1A24"/>
    <w:rsid w:val="004D2724"/>
    <w:rsid w:val="004D3588"/>
    <w:rsid w:val="004D7E99"/>
    <w:rsid w:val="004E08E2"/>
    <w:rsid w:val="004F5BA3"/>
    <w:rsid w:val="00501743"/>
    <w:rsid w:val="00502852"/>
    <w:rsid w:val="00507D95"/>
    <w:rsid w:val="00512688"/>
    <w:rsid w:val="00536ADD"/>
    <w:rsid w:val="005433A1"/>
    <w:rsid w:val="0054568C"/>
    <w:rsid w:val="00547EA7"/>
    <w:rsid w:val="00563C2F"/>
    <w:rsid w:val="0056467D"/>
    <w:rsid w:val="00571DAA"/>
    <w:rsid w:val="00586167"/>
    <w:rsid w:val="005936A4"/>
    <w:rsid w:val="005A0867"/>
    <w:rsid w:val="005A4965"/>
    <w:rsid w:val="005D0C09"/>
    <w:rsid w:val="005E0024"/>
    <w:rsid w:val="005E0D74"/>
    <w:rsid w:val="006018FF"/>
    <w:rsid w:val="00603115"/>
    <w:rsid w:val="0060630B"/>
    <w:rsid w:val="00606857"/>
    <w:rsid w:val="006109A2"/>
    <w:rsid w:val="00617279"/>
    <w:rsid w:val="006202BC"/>
    <w:rsid w:val="00621660"/>
    <w:rsid w:val="00632476"/>
    <w:rsid w:val="00634D0C"/>
    <w:rsid w:val="0063788F"/>
    <w:rsid w:val="00644DEA"/>
    <w:rsid w:val="006642F1"/>
    <w:rsid w:val="0066645B"/>
    <w:rsid w:val="00671BAF"/>
    <w:rsid w:val="00682BD1"/>
    <w:rsid w:val="006852F1"/>
    <w:rsid w:val="006858AA"/>
    <w:rsid w:val="00690B21"/>
    <w:rsid w:val="00692E9E"/>
    <w:rsid w:val="006A1CE5"/>
    <w:rsid w:val="006A2860"/>
    <w:rsid w:val="006A3D4A"/>
    <w:rsid w:val="006A4AAA"/>
    <w:rsid w:val="006A4E1E"/>
    <w:rsid w:val="006A5581"/>
    <w:rsid w:val="006C1D21"/>
    <w:rsid w:val="006C41D3"/>
    <w:rsid w:val="006D47DB"/>
    <w:rsid w:val="006D588E"/>
    <w:rsid w:val="006E2459"/>
    <w:rsid w:val="006F41C2"/>
    <w:rsid w:val="00705358"/>
    <w:rsid w:val="0071425C"/>
    <w:rsid w:val="00717028"/>
    <w:rsid w:val="007312AE"/>
    <w:rsid w:val="00734686"/>
    <w:rsid w:val="0073530C"/>
    <w:rsid w:val="007450AC"/>
    <w:rsid w:val="0074685D"/>
    <w:rsid w:val="00767AA5"/>
    <w:rsid w:val="007724DE"/>
    <w:rsid w:val="0077352C"/>
    <w:rsid w:val="007761D0"/>
    <w:rsid w:val="007773F4"/>
    <w:rsid w:val="007841BA"/>
    <w:rsid w:val="007848F4"/>
    <w:rsid w:val="00787802"/>
    <w:rsid w:val="007909C7"/>
    <w:rsid w:val="0079246A"/>
    <w:rsid w:val="0079669D"/>
    <w:rsid w:val="007A0D57"/>
    <w:rsid w:val="007A1880"/>
    <w:rsid w:val="007A52B5"/>
    <w:rsid w:val="007A5C53"/>
    <w:rsid w:val="007C6219"/>
    <w:rsid w:val="007D1388"/>
    <w:rsid w:val="007D3DCD"/>
    <w:rsid w:val="007E1382"/>
    <w:rsid w:val="007E3336"/>
    <w:rsid w:val="007E3B2F"/>
    <w:rsid w:val="00807E57"/>
    <w:rsid w:val="0082109F"/>
    <w:rsid w:val="00837177"/>
    <w:rsid w:val="008509E4"/>
    <w:rsid w:val="008511DC"/>
    <w:rsid w:val="00855F76"/>
    <w:rsid w:val="00863241"/>
    <w:rsid w:val="00872BE7"/>
    <w:rsid w:val="00874216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C3FDC"/>
    <w:rsid w:val="008C6121"/>
    <w:rsid w:val="008F4991"/>
    <w:rsid w:val="008F558B"/>
    <w:rsid w:val="008F5BB6"/>
    <w:rsid w:val="00902CDE"/>
    <w:rsid w:val="009125CB"/>
    <w:rsid w:val="00913F0F"/>
    <w:rsid w:val="00917875"/>
    <w:rsid w:val="00924B81"/>
    <w:rsid w:val="00941FC8"/>
    <w:rsid w:val="0096642F"/>
    <w:rsid w:val="00971393"/>
    <w:rsid w:val="00971CF7"/>
    <w:rsid w:val="00983498"/>
    <w:rsid w:val="00986645"/>
    <w:rsid w:val="00993F21"/>
    <w:rsid w:val="009A12D4"/>
    <w:rsid w:val="009A70AE"/>
    <w:rsid w:val="009B7DE6"/>
    <w:rsid w:val="009C2321"/>
    <w:rsid w:val="009C72A4"/>
    <w:rsid w:val="009D0DEE"/>
    <w:rsid w:val="009F3CD4"/>
    <w:rsid w:val="009F7DA1"/>
    <w:rsid w:val="00A013E6"/>
    <w:rsid w:val="00A02A53"/>
    <w:rsid w:val="00A10F8B"/>
    <w:rsid w:val="00A15B74"/>
    <w:rsid w:val="00A251FA"/>
    <w:rsid w:val="00A34F54"/>
    <w:rsid w:val="00A37E25"/>
    <w:rsid w:val="00A4707C"/>
    <w:rsid w:val="00A472B4"/>
    <w:rsid w:val="00A55A65"/>
    <w:rsid w:val="00A567CC"/>
    <w:rsid w:val="00A66CFB"/>
    <w:rsid w:val="00A72564"/>
    <w:rsid w:val="00A7658F"/>
    <w:rsid w:val="00A82DB1"/>
    <w:rsid w:val="00A903A0"/>
    <w:rsid w:val="00A90936"/>
    <w:rsid w:val="00A971FF"/>
    <w:rsid w:val="00AA39CE"/>
    <w:rsid w:val="00AA6E67"/>
    <w:rsid w:val="00AB0332"/>
    <w:rsid w:val="00AF5C19"/>
    <w:rsid w:val="00AF717F"/>
    <w:rsid w:val="00B06C89"/>
    <w:rsid w:val="00B07553"/>
    <w:rsid w:val="00B125A5"/>
    <w:rsid w:val="00B13CFC"/>
    <w:rsid w:val="00B230D0"/>
    <w:rsid w:val="00B300C7"/>
    <w:rsid w:val="00B3336D"/>
    <w:rsid w:val="00B4126E"/>
    <w:rsid w:val="00B42C75"/>
    <w:rsid w:val="00B553E9"/>
    <w:rsid w:val="00B830BE"/>
    <w:rsid w:val="00B90D53"/>
    <w:rsid w:val="00B937B1"/>
    <w:rsid w:val="00B93E02"/>
    <w:rsid w:val="00B962A9"/>
    <w:rsid w:val="00BA3965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4FDC"/>
    <w:rsid w:val="00BF58AF"/>
    <w:rsid w:val="00C01B33"/>
    <w:rsid w:val="00C01C76"/>
    <w:rsid w:val="00C06B69"/>
    <w:rsid w:val="00C13582"/>
    <w:rsid w:val="00C272E3"/>
    <w:rsid w:val="00C33A98"/>
    <w:rsid w:val="00C34E4D"/>
    <w:rsid w:val="00C35CC3"/>
    <w:rsid w:val="00C36479"/>
    <w:rsid w:val="00C5308B"/>
    <w:rsid w:val="00C605A9"/>
    <w:rsid w:val="00C621B4"/>
    <w:rsid w:val="00C62BF2"/>
    <w:rsid w:val="00C65C3A"/>
    <w:rsid w:val="00C76D62"/>
    <w:rsid w:val="00C86F22"/>
    <w:rsid w:val="00CA65AA"/>
    <w:rsid w:val="00CB5C2D"/>
    <w:rsid w:val="00CB5EAF"/>
    <w:rsid w:val="00CB6756"/>
    <w:rsid w:val="00CC0317"/>
    <w:rsid w:val="00CD1A5E"/>
    <w:rsid w:val="00CE16DB"/>
    <w:rsid w:val="00CE544F"/>
    <w:rsid w:val="00CF1790"/>
    <w:rsid w:val="00CF4C5D"/>
    <w:rsid w:val="00CF6C04"/>
    <w:rsid w:val="00D03F82"/>
    <w:rsid w:val="00D06A9E"/>
    <w:rsid w:val="00D12195"/>
    <w:rsid w:val="00D2138E"/>
    <w:rsid w:val="00D4502D"/>
    <w:rsid w:val="00D644A1"/>
    <w:rsid w:val="00D73BB3"/>
    <w:rsid w:val="00D74634"/>
    <w:rsid w:val="00D81CDC"/>
    <w:rsid w:val="00D82E27"/>
    <w:rsid w:val="00D85CD9"/>
    <w:rsid w:val="00D86098"/>
    <w:rsid w:val="00D901BB"/>
    <w:rsid w:val="00D90FD9"/>
    <w:rsid w:val="00DA6E77"/>
    <w:rsid w:val="00DB579B"/>
    <w:rsid w:val="00DB7DF2"/>
    <w:rsid w:val="00DD7274"/>
    <w:rsid w:val="00DE3F30"/>
    <w:rsid w:val="00DE4A9E"/>
    <w:rsid w:val="00DE7069"/>
    <w:rsid w:val="00DF3426"/>
    <w:rsid w:val="00E00887"/>
    <w:rsid w:val="00E078BD"/>
    <w:rsid w:val="00E12742"/>
    <w:rsid w:val="00E134BC"/>
    <w:rsid w:val="00E15B47"/>
    <w:rsid w:val="00E17DA3"/>
    <w:rsid w:val="00E202DF"/>
    <w:rsid w:val="00E31474"/>
    <w:rsid w:val="00E35763"/>
    <w:rsid w:val="00E465A3"/>
    <w:rsid w:val="00E50AF3"/>
    <w:rsid w:val="00E6673C"/>
    <w:rsid w:val="00E72BDD"/>
    <w:rsid w:val="00E85470"/>
    <w:rsid w:val="00E926B1"/>
    <w:rsid w:val="00EA2E19"/>
    <w:rsid w:val="00EB32A7"/>
    <w:rsid w:val="00EB4070"/>
    <w:rsid w:val="00EC0B55"/>
    <w:rsid w:val="00EC7599"/>
    <w:rsid w:val="00ED409B"/>
    <w:rsid w:val="00EE0706"/>
    <w:rsid w:val="00EE0E37"/>
    <w:rsid w:val="00EE2F6D"/>
    <w:rsid w:val="00EE56B2"/>
    <w:rsid w:val="00EF54C6"/>
    <w:rsid w:val="00EF6E3C"/>
    <w:rsid w:val="00F047B8"/>
    <w:rsid w:val="00F12FA7"/>
    <w:rsid w:val="00F20559"/>
    <w:rsid w:val="00F218F9"/>
    <w:rsid w:val="00F2279A"/>
    <w:rsid w:val="00F25905"/>
    <w:rsid w:val="00F32579"/>
    <w:rsid w:val="00F41BD9"/>
    <w:rsid w:val="00F46D62"/>
    <w:rsid w:val="00F47E1B"/>
    <w:rsid w:val="00F54697"/>
    <w:rsid w:val="00F549BD"/>
    <w:rsid w:val="00F6273E"/>
    <w:rsid w:val="00F712E2"/>
    <w:rsid w:val="00F77385"/>
    <w:rsid w:val="00FA4D70"/>
    <w:rsid w:val="00FA5703"/>
    <w:rsid w:val="00FB0097"/>
    <w:rsid w:val="00FB381C"/>
    <w:rsid w:val="00FB7C22"/>
    <w:rsid w:val="00FC6E33"/>
    <w:rsid w:val="00FC7768"/>
    <w:rsid w:val="00FD0055"/>
    <w:rsid w:val="00FD0A76"/>
    <w:rsid w:val="00FD422C"/>
    <w:rsid w:val="00FD5BA3"/>
    <w:rsid w:val="00FE2407"/>
    <w:rsid w:val="08804E0B"/>
    <w:rsid w:val="21CF9A05"/>
    <w:rsid w:val="232580AE"/>
    <w:rsid w:val="453924AD"/>
    <w:rsid w:val="6D927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9E44F8"/>
  <w15:chartTrackingRefBased/>
  <w15:docId w15:val="{735041FF-CE2D-E14C-8855-76975A2E1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4F5BA3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415688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1C5376"/>
    <w:pPr>
      <w:spacing w:before="80" w:after="120"/>
      <w:outlineLvl w:val="3"/>
    </w:pPr>
    <w:rPr>
      <w:rFonts w:ascii="Arial" w:eastAsia="Times New Roman" w:hAnsi="Arial" w:cs="Times New Roman"/>
      <w:b/>
      <w:bCs/>
      <w:color w:val="030083" w:themeColor="accent1"/>
      <w:kern w:val="0"/>
      <w:sz w:val="22"/>
      <w:szCs w:val="22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415688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1C5376"/>
    <w:rPr>
      <w:rFonts w:ascii="Arial" w:eastAsia="Times New Roman" w:hAnsi="Arial" w:cs="Times New Roman"/>
      <w:b/>
      <w:bCs/>
      <w:color w:val="030083" w:themeColor="accent1"/>
      <w:kern w:val="0"/>
      <w:sz w:val="22"/>
      <w:szCs w:val="22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AF717F"/>
    <w:pPr>
      <w:numPr>
        <w:numId w:val="20"/>
      </w:numPr>
      <w:spacing w:before="60" w:after="60"/>
      <w:mirrorIndents/>
    </w:pPr>
    <w:rPr>
      <w:rFonts w:ascii="Arial" w:eastAsia="Times New Roman" w:hAnsi="Arial" w:cs="Times New Roman"/>
      <w:color w:val="000000" w:themeColor="text2"/>
      <w:kern w:val="0"/>
      <w:sz w:val="16"/>
      <w:szCs w:val="16"/>
      <w:lang w:val="en-US"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415688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before="120" w:after="0"/>
    </w:pPr>
    <w:rPr>
      <w:color w:val="FE6601" w:themeColor="accent3"/>
    </w:rPr>
  </w:style>
  <w:style w:type="paragraph" w:styleId="NormalWeb">
    <w:name w:val="Normal (Web)"/>
    <w:basedOn w:val="Normal"/>
    <w:uiPriority w:val="99"/>
    <w:semiHidden/>
    <w:unhideWhenUsed/>
    <w:rsid w:val="00F46D62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8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2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7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natashaarthars/Desktop/MSQ%20Working%20Docs/MSQ36165_ResourceTemplates_LessonPlan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B713A3-6D9B-463C-9995-36BA30C4CBD3}"/>
</file>

<file path=customXml/itemProps4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96c0539a-8aba-45dd-ac83-8dc21eaf9a70"/>
    <ds:schemaRef ds:uri="c94bc46e-422f-4a6a-8ac5-05ea68472c9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MSQ36165_ResourceTemplates_LessonPlan.dotx</Template>
  <TotalTime>14</TotalTime>
  <Pages>3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 Arthars</dc:creator>
  <cp:keywords/>
  <dc:description/>
  <cp:lastModifiedBy>Natasha Arthars</cp:lastModifiedBy>
  <cp:revision>7</cp:revision>
  <dcterms:created xsi:type="dcterms:W3CDTF">2025-07-11T02:00:00Z</dcterms:created>
  <dcterms:modified xsi:type="dcterms:W3CDTF">2025-07-11T07:48:00Z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